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附件2：</w:t>
      </w:r>
    </w:p>
    <w:p>
      <w:pPr>
        <w:spacing w:line="576" w:lineRule="exact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政府专职消防队员、消防文员（男）招录体能测试项目及标准</w:t>
      </w:r>
    </w:p>
    <w:tbl>
      <w:tblPr>
        <w:tblStyle w:val="3"/>
        <w:tblW w:w="86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2"/>
        <w:gridCol w:w="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1" w:hRule="atLeas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</w:t>
            </w:r>
          </w:p>
        </w:tc>
        <w:tc>
          <w:tcPr>
            <w:tcW w:w="7061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2分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3分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4分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5分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6分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7分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8分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9分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男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单杆引体向上（次/三分钟）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3.考核以完成次数计算成绩。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4.得分超出10分的，每递增1次增加1分。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10米x4往返跑（秒）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14″00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12″90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11″90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10″30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2.在10米长的跑道上标出起点线和折返线，考生从起点线处听到起跑口令后起跑，在折返线处返回跑向起跑线，到达起跑线时为完成1次折返，连续完成2次往返，记录时间。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3.考核以完成时间计算成绩。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4.得分超出10分的，每递减0.2秒增加1分。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1000米跑（分、秒）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4′05″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4′00″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3′55″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3′50″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3′45″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3.考核以完成时间计算成绩。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4.得分超出10分的，每递减5秒增加1分。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原地跳高（厘米）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65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2.考生双脚站立靠墙，单手伸直标记中指最高触墙点(示指高度)，双脚立定垂直跳起，以单手指尖触墙，测量示指高度与跳起触墙高度之间的距离。两次测试，记录成绩较好的1次。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3.考生以完成珧起高度计算成绩。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4.得分超出10分的，等递增3厘米增加1分。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</w:t>
            </w:r>
          </w:p>
        </w:tc>
        <w:tc>
          <w:tcPr>
            <w:tcW w:w="7913" w:type="dxa"/>
            <w:gridSpan w:val="1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1.任一项达不到最低分值的视为"不合格"。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2.测试项目及标准中“以上以下”均含本级、本数。</w:t>
            </w:r>
          </w:p>
        </w:tc>
      </w:tr>
    </w:tbl>
    <w:p>
      <w:pPr>
        <w:spacing w:line="220" w:lineRule="atLeast"/>
        <w:rPr>
          <w:rFonts w:ascii="方正小标宋简体" w:hAnsi="黑体" w:eastAsia="方正小标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D3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2022-01-20T09:12:47Z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80461E124D2C472A9CB0C02B0CB1F514</vt:lpwstr>
  </property>
</Properties>
</file>