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7"/>
        <w:widowControl w:val="0"/>
        <w:spacing w:line="600" w:lineRule="exact"/>
        <w:jc w:val="left"/>
        <w:rPr>
          <w:rFonts w:ascii="黑体" w:eastAsia="黑体" w:cs="宋体"/>
          <w:sz w:val="30"/>
          <w:szCs w:val="30"/>
          <w:lang w:val="en-US" w:eastAsia="zh-CN"/>
        </w:rPr>
      </w:pPr>
      <w:r>
        <w:rPr>
          <w:rFonts w:ascii="黑体" w:eastAsia="黑体" w:cs="宋体"/>
          <w:sz w:val="30"/>
          <w:szCs w:val="30"/>
          <w:lang w:val="en-US" w:eastAsia="zh-CN"/>
        </w:rPr>
        <w:t>附件3</w:t>
      </w:r>
    </w:p>
    <w:p>
      <w:pPr>
        <w:pStyle w:val="1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jc w:val="center"/>
        <w:rPr>
          <w:rFonts w:ascii="黑体" w:eastAsia="黑体" w:cs="宋体"/>
          <w:sz w:val="32"/>
          <w:szCs w:val="32"/>
        </w:rPr>
      </w:pPr>
      <w:r>
        <w:rPr>
          <w:rFonts w:ascii="黑体" w:eastAsia="黑体" w:cs="宋体" w:hint="eastAsia"/>
          <w:sz w:val="32"/>
          <w:szCs w:val="32"/>
          <w:lang w:val="en-US" w:eastAsia="zh-CN"/>
        </w:rPr>
        <w:t>2021年</w:t>
      </w:r>
      <w:r>
        <w:rPr>
          <w:rFonts w:ascii="黑体" w:eastAsia="黑体" w:cs="宋体" w:hint="eastAsia"/>
          <w:sz w:val="32"/>
          <w:szCs w:val="32"/>
        </w:rPr>
        <w:t>钟祥市公开选聘</w:t>
      </w:r>
      <w:r>
        <w:rPr>
          <w:rFonts w:ascii="黑体" w:eastAsia="黑体" w:cs="宋体"/>
          <w:sz w:val="32"/>
          <w:szCs w:val="32"/>
        </w:rPr>
        <w:t>教师进</w:t>
      </w:r>
      <w:r>
        <w:rPr>
          <w:rFonts w:ascii="黑体" w:eastAsia="黑体" w:cs="宋体" w:hint="eastAsia"/>
          <w:sz w:val="32"/>
          <w:szCs w:val="32"/>
        </w:rPr>
        <w:t>城</w:t>
      </w:r>
      <w:r>
        <w:rPr>
          <w:rFonts w:ascii="黑体" w:eastAsia="黑体" w:cs="宋体"/>
          <w:sz w:val="32"/>
          <w:szCs w:val="32"/>
        </w:rPr>
        <w:t>资格审查及考试工作</w:t>
      </w:r>
    </w:p>
    <w:p>
      <w:pPr>
        <w:pStyle w:val="1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健康登记表和健康承诺书 </w:t>
      </w: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269"/>
        <w:gridCol w:w="529"/>
        <w:gridCol w:w="1348"/>
        <w:gridCol w:w="2494"/>
      </w:tblGrid>
      <w:t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269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877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664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紧急联系人姓名</w:t>
            </w:r>
          </w:p>
        </w:tc>
        <w:tc>
          <w:tcPr>
            <w:tcW w:w="2269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877" w:type="dxa"/>
            <w:gridSpan w:val="2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本人及共同居住人近</w:t>
            </w:r>
            <w:r>
              <w:rPr>
                <w:rFonts w:hint="eastAsia"/>
                <w:spacing w:val="-12"/>
                <w:szCs w:val="21"/>
              </w:rPr>
              <w:t>14天内有无进出</w:t>
            </w:r>
            <w:r>
              <w:rPr>
                <w:rFonts w:hint="eastAsia"/>
                <w:szCs w:val="21"/>
              </w:rPr>
              <w:t>新型冠状病毒肺炎疫情中高风险地区</w:t>
            </w:r>
          </w:p>
        </w:tc>
        <w:tc>
          <w:tcPr>
            <w:tcW w:w="6640" w:type="dxa"/>
            <w:gridSpan w:val="4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 □               无 □</w:t>
            </w:r>
          </w:p>
        </w:tc>
      </w:tr>
      <w:t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本人及共同居住人有</w:t>
            </w:r>
            <w:r>
              <w:rPr>
                <w:rFonts w:hint="eastAsia"/>
                <w:spacing w:val="-12"/>
                <w:szCs w:val="21"/>
              </w:rPr>
              <w:t>无接触疑似、确诊</w:t>
            </w:r>
            <w:r>
              <w:rPr>
                <w:rFonts w:hint="eastAsia"/>
                <w:szCs w:val="21"/>
              </w:rPr>
              <w:t>新型冠状病毒肺炎患者史</w:t>
            </w:r>
          </w:p>
        </w:tc>
        <w:tc>
          <w:tcPr>
            <w:tcW w:w="6640" w:type="dxa"/>
            <w:gridSpan w:val="4"/>
          </w:tcPr>
          <w:p>
            <w:pPr>
              <w:spacing w:line="520" w:lineRule="exact"/>
              <w:jc w:val="left"/>
              <w:rPr>
                <w:szCs w:val="21"/>
              </w:rPr>
            </w:pPr>
          </w:p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 □               无 □</w:t>
            </w:r>
          </w:p>
        </w:tc>
      </w:tr>
      <w:tr>
        <w:trPr>
          <w:trHeight w:val="706"/>
        </w:trP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有无核酸检测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合格报告</w:t>
            </w:r>
          </w:p>
        </w:tc>
        <w:tc>
          <w:tcPr>
            <w:tcW w:w="2798" w:type="dxa"/>
            <w:gridSpan w:val="2"/>
          </w:tcPr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 □              无 □</w:t>
            </w:r>
          </w:p>
        </w:tc>
        <w:tc>
          <w:tcPr>
            <w:tcW w:w="1348" w:type="dxa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核酸采样</w:t>
            </w:r>
          </w:p>
          <w:p>
            <w:pPr>
              <w:widowControl/>
              <w:spacing w:line="40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有无接种新型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冠状病毒疫苗</w:t>
            </w:r>
          </w:p>
        </w:tc>
        <w:tc>
          <w:tcPr>
            <w:tcW w:w="2798" w:type="dxa"/>
            <w:gridSpan w:val="2"/>
          </w:tcPr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 □              无 □</w:t>
            </w:r>
          </w:p>
        </w:tc>
        <w:tc>
          <w:tcPr>
            <w:tcW w:w="1348" w:type="dxa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接种疫苗</w:t>
            </w:r>
          </w:p>
          <w:p>
            <w:pPr>
              <w:widowControl/>
              <w:spacing w:line="40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2494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c>
          <w:tcPr>
            <w:tcW w:w="8522" w:type="dxa"/>
            <w:gridSpan w:val="5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发热（  ）     咳嗽（  ）     咽痛(  )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胸闷（  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腹泻（  ）     头疼（  ）     呼吸困难（  ）  恶心呕吐（  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无上述异常症状（  ）</w:t>
            </w:r>
          </w:p>
        </w:tc>
      </w:tr>
      <w:tr>
        <w:trPr>
          <w:trHeight w:val="673"/>
        </w:trPr>
        <w:tc>
          <w:tcPr>
            <w:tcW w:w="1882" w:type="dxa"/>
          </w:tcPr>
          <w:p>
            <w:pPr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</w:t>
            </w:r>
          </w:p>
          <w:p>
            <w:pPr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说明情况</w:t>
            </w:r>
          </w:p>
        </w:tc>
        <w:tc>
          <w:tcPr>
            <w:tcW w:w="6640" w:type="dxa"/>
            <w:gridSpan w:val="4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Chars="300" w:firstLine="720"/>
      </w:pPr>
      <w:r>
        <w:rPr>
          <w:rFonts w:ascii="黑体" w:eastAsia="黑体" w:hint="eastAsia"/>
          <w:sz w:val="24"/>
        </w:rPr>
        <w:t>填报人</w:t>
      </w:r>
      <w:r>
        <w:rPr>
          <w:rFonts w:ascii="黑体" w:eastAsia="黑体"/>
          <w:sz w:val="24"/>
        </w:rPr>
        <w:t>签名：</w:t>
      </w:r>
      <w:r>
        <w:rPr>
          <w:rFonts w:ascii="黑体" w:eastAsia="黑体" w:hint="eastAsia"/>
          <w:sz w:val="24"/>
        </w:rPr>
        <w:t xml:space="preserve">              填报</w:t>
      </w:r>
      <w:r>
        <w:rPr>
          <w:rFonts w:ascii="黑体" w:eastAsia="黑体"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黑体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p0"/>
    <w:basedOn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135</TotalTime>
  <Application>Yozo_Office</Application>
  <Pages>1</Pages>
  <Words>297</Words>
  <Characters>301</Characters>
  <Lines>49</Lines>
  <Paragraphs>30</Paragraphs>
  <CharactersWithSpaces>438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Microsoft</cp:lastModifiedBy>
  <cp:revision>4</cp:revision>
  <dcterms:created xsi:type="dcterms:W3CDTF">2021-06-22T09:37:00Z</dcterms:created>
  <dcterms:modified xsi:type="dcterms:W3CDTF">2021-08-02T08:29:21Z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2052-11.3.0.9228</vt:lpwstr>
  </property>
</Properties>
</file>