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资格审查资料清单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1.身份证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2.学历学位证书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3.职业资格证书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现场报名提供原件及复印件；网上报名提供扫描件，与报名表一同发送至宜昌市生态环境局人事科公共邮箱（ycsthjjrsk@163.com）。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9"/>
    <w:rsid w:val="00692029"/>
    <w:rsid w:val="00ED4829"/>
    <w:rsid w:val="0472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</Words>
  <Characters>95</Characters>
  <Lines>1</Lines>
  <Paragraphs>1</Paragraphs>
  <TotalTime>0</TotalTime>
  <ScaleCrop>false</ScaleCrop>
  <LinksUpToDate>false</LinksUpToDate>
  <CharactersWithSpaces>110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2019-06-05T00:52:00Z</dcterms:created>
  <dc:creator>杜晓舒</dc:creator>
  <cp:lastModifiedBy>A 中公 阿狸</cp:lastModifiedBy>
  <dcterms:modified xsi:type="dcterms:W3CDTF">2019-06-06T09:11:18Z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