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79" w:lineRule="exact"/>
        <w:ind w:firstLine="0" w:firstLineChars="0"/>
        <w:jc w:val="left"/>
        <w:rPr>
          <w:rFonts w:ascii="黑体" w:hAnsi="黑体" w:eastAsia="黑体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Cs w:val="32"/>
        </w:rPr>
        <w:t>附件：</w:t>
      </w:r>
    </w:p>
    <w:p>
      <w:pPr>
        <w:spacing w:line="579" w:lineRule="exact"/>
        <w:ind w:firstLine="883"/>
        <w:jc w:val="center"/>
        <w:rPr>
          <w:rFonts w:ascii="方正小标宋_GBK" w:eastAsia="方正小标宋_GBK"/>
          <w:b/>
          <w:sz w:val="44"/>
          <w:szCs w:val="44"/>
        </w:rPr>
      </w:pPr>
      <w:r>
        <w:rPr>
          <w:rFonts w:hint="eastAsia" w:ascii="方正小标宋_GBK" w:eastAsia="方正小标宋_GBK"/>
          <w:b/>
          <w:sz w:val="44"/>
          <w:szCs w:val="44"/>
        </w:rPr>
        <w:t>体检前注意事项</w:t>
      </w:r>
    </w:p>
    <w:p>
      <w:pPr>
        <w:spacing w:line="579" w:lineRule="exact"/>
        <w:ind w:firstLine="640"/>
        <w:rPr>
          <w:rFonts w:ascii="仿宋_GB2312"/>
        </w:rPr>
      </w:pPr>
    </w:p>
    <w:p>
      <w:pPr>
        <w:spacing w:line="579" w:lineRule="exact"/>
        <w:ind w:firstLine="640"/>
        <w:rPr>
          <w:rFonts w:ascii="仿宋_GB2312"/>
        </w:rPr>
      </w:pPr>
      <w:r>
        <w:rPr>
          <w:rFonts w:hint="eastAsia" w:ascii="仿宋_GB2312"/>
        </w:rPr>
        <w:t>1、女士生理期，不宜作妇科检查及尿检;做妇科检查前应排空膀胱;乳腺远红外线检查最好选择在生理期后一周内。未婚女士不宜做妇科检查,有特殊需求者要签署相关协议(告知书)方可进行相应检查。</w:t>
      </w:r>
    </w:p>
    <w:p>
      <w:pPr>
        <w:spacing w:line="579" w:lineRule="exact"/>
        <w:ind w:firstLine="600"/>
        <w:rPr>
          <w:rFonts w:ascii="仿宋_GB2312"/>
          <w:spacing w:val="-10"/>
        </w:rPr>
      </w:pPr>
      <w:r>
        <w:rPr>
          <w:rFonts w:hint="eastAsia" w:ascii="仿宋_GB2312"/>
          <w:spacing w:val="-10"/>
        </w:rPr>
        <w:t>2、检查当天需抽完血、做完腹部超音波检查后，方可进食。</w:t>
      </w:r>
    </w:p>
    <w:p>
      <w:pPr>
        <w:spacing w:line="579" w:lineRule="exact"/>
        <w:ind w:firstLine="640"/>
        <w:rPr>
          <w:rFonts w:ascii="仿宋_GB2312"/>
        </w:rPr>
      </w:pPr>
      <w:r>
        <w:rPr>
          <w:rFonts w:hint="eastAsia" w:ascii="仿宋_GB2312"/>
        </w:rPr>
        <w:t>3、按规定时间采血。最迟不宜超过10：00抽血，否则太晚会由于体内生理性内分泌激素的影响，血液状态发生变化，虽然仍是空腹采血，但检测值容易失真（例如血糖值），失去化验的意义。</w:t>
      </w:r>
    </w:p>
    <w:p>
      <w:pPr>
        <w:spacing w:line="579" w:lineRule="exact"/>
        <w:ind w:firstLine="480" w:firstLineChars="150"/>
        <w:rPr>
          <w:rFonts w:ascii="仿宋_GB2312"/>
        </w:rPr>
      </w:pPr>
      <w:r>
        <w:rPr>
          <w:rFonts w:hint="eastAsia" w:ascii="仿宋_GB2312"/>
        </w:rPr>
        <w:t xml:space="preserve"> 4、体检当日穿着要求：穿脱方便的服装、鞋袜，最好不佩戴项链等，女同志的文胸不要带钢托，不要穿金属亮片的内衣。</w:t>
      </w:r>
    </w:p>
    <w:p>
      <w:pPr>
        <w:spacing w:line="579" w:lineRule="exact"/>
        <w:ind w:firstLine="640"/>
        <w:rPr>
          <w:rFonts w:ascii="仿宋_GB2312"/>
        </w:rPr>
      </w:pPr>
      <w:r>
        <w:rPr>
          <w:rFonts w:hint="eastAsia" w:ascii="仿宋_GB2312"/>
        </w:rPr>
        <w:t>5、体检前一天忌酒，限高脂高蛋白饮食，避免使用对肝肾功能有影响的药物。</w:t>
      </w:r>
    </w:p>
    <w:p>
      <w:pPr>
        <w:spacing w:line="579" w:lineRule="exact"/>
        <w:ind w:firstLine="640"/>
        <w:rPr>
          <w:rFonts w:ascii="仿宋_GB2312"/>
        </w:rPr>
      </w:pPr>
      <w:r>
        <w:rPr>
          <w:rFonts w:hint="eastAsia" w:ascii="仿宋_GB2312"/>
        </w:rPr>
        <w:t>6、检查前三—五日饮食宜清淡，勿食猪肝、猪血等含血性之食物，检查前一日晚上十点以后，请完全禁食(包括饮水)。</w:t>
      </w:r>
    </w:p>
    <w:p>
      <w:pPr>
        <w:spacing w:line="579" w:lineRule="exact"/>
        <w:ind w:firstLine="640"/>
        <w:rPr>
          <w:rFonts w:ascii="仿宋_GB2312"/>
        </w:rPr>
      </w:pPr>
      <w:r>
        <w:rPr>
          <w:rFonts w:hint="eastAsia" w:ascii="仿宋_GB2312"/>
        </w:rPr>
        <w:t>7、做X线检查时，宜穿棉布内衣，勿穿带有金属钮扣的衣服、文胸;请摘去项链、手机、钢笔、钥匙 等金属物品。怀孕及有可能怀孕之女性受检者，请先告知健检服务人员，慎做X光检查。</w:t>
      </w:r>
    </w:p>
    <w:sectPr>
      <w:headerReference r:id="rId6" w:type="first"/>
      <w:footerReference r:id="rId9" w:type="first"/>
      <w:headerReference r:id="rId4" w:type="default"/>
      <w:footerReference r:id="rId7" w:type="default"/>
      <w:headerReference r:id="rId5" w:type="even"/>
      <w:footerReference r:id="rId8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ind w:firstLine="6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200" w:firstLineChars="20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paragraph" w:styleId="2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4">
    <w:name w:val="Subtitle"/>
    <w:basedOn w:val="1"/>
    <w:next w:val="1"/>
    <w:link w:val="9"/>
    <w:qFormat/>
    <w:uiPriority w:val="11"/>
    <w:pPr>
      <w:numPr>
        <w:numId w:val="0"/>
      </w:numPr>
      <w:ind w:firstLine="200" w:firstLineChars="200"/>
    </w:pPr>
    <w:rPr>
      <w:rFonts w:ascii="Cambria" w:hAnsi="Cambria" w:eastAsia="黑体" w:cs="黑体"/>
      <w:iCs/>
      <w:color w:val="000000"/>
      <w:spacing w:val="15"/>
    </w:rPr>
  </w:style>
  <w:style w:type="paragraph" w:styleId="5">
    <w:name w:val="Title"/>
    <w:basedOn w:val="1"/>
    <w:next w:val="1"/>
    <w:link w:val="8"/>
    <w:qFormat/>
    <w:uiPriority w:val="10"/>
    <w:pPr>
      <w:pBdr>
        <w:bottom w:val="single" w:color="4F81BD" w:sz="8" w:space="4"/>
      </w:pBdr>
      <w:spacing w:after="300"/>
      <w:contextualSpacing/>
      <w:jc w:val="center"/>
    </w:pPr>
    <w:rPr>
      <w:rFonts w:ascii="Cambria" w:hAnsi="Cambria" w:eastAsia="方正小标宋_GBK" w:cs="黑体"/>
      <w:color w:val="000000"/>
      <w:spacing w:val="5"/>
      <w:kern w:val="28"/>
      <w:sz w:val="44"/>
      <w:szCs w:val="52"/>
    </w:rPr>
  </w:style>
  <w:style w:type="paragraph" w:customStyle="1" w:styleId="7">
    <w:name w:val="No Spacing"/>
    <w:qFormat/>
    <w:uiPriority w:val="1"/>
    <w:pPr>
      <w:widowControl w:val="0"/>
      <w:spacing w:line="360" w:lineRule="auto"/>
      <w:ind w:firstLine="100" w:firstLineChars="100"/>
      <w:jc w:val="both"/>
    </w:pPr>
    <w:rPr>
      <w:rFonts w:ascii="Times New Roman" w:hAnsi="Times New Roman" w:eastAsia="仿宋_GB2312" w:cs="Times New Roman"/>
      <w:b/>
      <w:kern w:val="2"/>
      <w:sz w:val="32"/>
      <w:szCs w:val="24"/>
      <w:lang w:val="en-US" w:eastAsia="zh-CN" w:bidi="ar-SA"/>
    </w:rPr>
  </w:style>
  <w:style w:type="character" w:customStyle="1" w:styleId="8">
    <w:name w:val="标题 Char"/>
    <w:basedOn w:val="6"/>
    <w:link w:val="5"/>
    <w:uiPriority w:val="10"/>
    <w:rPr>
      <w:rFonts w:ascii="Cambria" w:hAnsi="Cambria" w:eastAsia="方正小标宋_GBK" w:cs="黑体"/>
      <w:color w:val="000000"/>
      <w:spacing w:val="5"/>
      <w:kern w:val="28"/>
      <w:sz w:val="44"/>
      <w:szCs w:val="52"/>
    </w:rPr>
  </w:style>
  <w:style w:type="character" w:customStyle="1" w:styleId="9">
    <w:name w:val="副标题 Char"/>
    <w:basedOn w:val="6"/>
    <w:link w:val="4"/>
    <w:uiPriority w:val="11"/>
    <w:rPr>
      <w:rFonts w:ascii="Cambria" w:hAnsi="Cambria" w:eastAsia="黑体" w:cs="黑体"/>
      <w:iCs/>
      <w:color w:val="000000"/>
      <w:spacing w:val="15"/>
      <w:sz w:val="32"/>
      <w:szCs w:val="24"/>
    </w:rPr>
  </w:style>
  <w:style w:type="character" w:customStyle="1" w:styleId="10">
    <w:name w:val="页眉 Char"/>
    <w:basedOn w:val="6"/>
    <w:link w:val="3"/>
    <w:uiPriority w:val="99"/>
    <w:rPr>
      <w:rFonts w:ascii="Calibri" w:hAnsi="Calibri" w:eastAsia="仿宋_GB2312" w:cs="Times New Roman"/>
      <w:sz w:val="18"/>
      <w:szCs w:val="18"/>
    </w:rPr>
  </w:style>
  <w:style w:type="character" w:customStyle="1" w:styleId="11">
    <w:name w:val="页脚 Char"/>
    <w:basedOn w:val="6"/>
    <w:link w:val="2"/>
    <w:uiPriority w:val="99"/>
    <w:rPr>
      <w:rFonts w:ascii="Calibri" w:hAnsi="Calibri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header" Target="header3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67</Words>
  <Characters>387</Characters>
  <Lines>3</Lines>
  <Paragraphs>1</Paragraphs>
  <TotalTime>0</TotalTime>
  <ScaleCrop>false</ScaleCrop>
  <LinksUpToDate>false</LinksUpToDate>
  <CharactersWithSpaces>0</CharactersWithSpaces>
  <Application>WPS Office 专业版_9.1.0.4473_{F1E327BC-269C-435d-A152-05C5408002CA}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2018-08-07T02:55:00Z</dcterms:created>
  <dc:creator>admin</dc:creator>
  <cp:lastModifiedBy>Administrator</cp:lastModifiedBy>
  <cp:lastPrinted>2018-08-08T01:17:14Z</cp:lastPrinted>
  <dcterms:modified xsi:type="dcterms:W3CDTF">2018-08-08T01:17:18Z</dcterms:modified>
  <dc:title>附件：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2052-9.1.0.4473</vt:lpwstr>
  </property>
</Properties>
</file>