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黑体" w:eastAsia="仿宋_GB2312"/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hint="eastAsia" w:ascii="仿宋_GB2312" w:hAnsi="黑体" w:eastAsia="仿宋_GB2312"/>
          <w:b/>
          <w:color w:val="333333"/>
          <w:sz w:val="36"/>
          <w:szCs w:val="36"/>
        </w:rPr>
        <w:t>石首市公开选调工作人员职位及条件一览表</w:t>
      </w:r>
    </w:p>
    <w:p>
      <w:pPr>
        <w:spacing w:line="520" w:lineRule="exact"/>
        <w:jc w:val="center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tbl>
      <w:tblPr>
        <w:tblStyle w:val="3"/>
        <w:tblW w:w="8862" w:type="dxa"/>
        <w:tblInd w:w="-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2"/>
        <w:gridCol w:w="1120"/>
        <w:gridCol w:w="1512"/>
        <w:gridCol w:w="798"/>
        <w:gridCol w:w="812"/>
        <w:gridCol w:w="33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选调部门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职位描述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编制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 选 调 条 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市城市社会经济调查队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统计调查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人员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主要从事统计调查、分析工作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事业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0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0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0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年龄在40周岁以下（1978年1月1日及以后出生），国民教育大专及以上学历，专业不限。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4533E"/>
    <w:rsid w:val="6D535020"/>
    <w:rsid w:val="6ED4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2018-04-12T08:00:00Z</dcterms:created>
  <dc:creator>年少可曾轻狂</dc:creator>
  <cp:lastModifiedBy>年少可曾轻狂</cp:lastModifiedBy>
  <dcterms:modified xsi:type="dcterms:W3CDTF">2018-04-12T08:02:23Z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