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黑体" w:hAnsi="黑体" w:eastAsia="黑体" w:cs="宋体"/>
          <w:sz w:val="28"/>
          <w:szCs w:val="28"/>
          <w:shd w:val="clear" w:color="auto" w:fill="FFFFFF"/>
        </w:rPr>
      </w:pPr>
      <w:r>
        <w:rPr>
          <w:rFonts w:hint="eastAsia" w:ascii="黑体" w:hAnsi="黑体" w:eastAsia="黑体" w:cs="宋体"/>
          <w:sz w:val="32"/>
          <w:szCs w:val="28"/>
          <w:shd w:val="clear" w:color="auto" w:fill="FFFFFF"/>
        </w:rPr>
        <w:t>华中师范大学公开招聘管理岗位工作人员</w:t>
      </w:r>
      <w:r>
        <w:rPr>
          <w:rFonts w:hint="eastAsia" w:ascii="黑体" w:hAnsi="黑体" w:eastAsia="黑体" w:cs="宋体"/>
          <w:sz w:val="32"/>
          <w:szCs w:val="28"/>
          <w:shd w:val="clear" w:color="auto" w:fill="FFFFFF"/>
          <w:lang w:eastAsia="zh-CN"/>
        </w:rPr>
        <w:t>公告</w:t>
      </w:r>
    </w:p>
    <w:p>
      <w:pPr>
        <w:widowControl/>
        <w:pBdr>
          <w:top w:val="none" w:color="auto" w:sz="0" w:space="1"/>
          <w:left w:val="none" w:color="auto" w:sz="0" w:space="4"/>
          <w:bottom w:val="none" w:color="auto" w:sz="0" w:space="1"/>
          <w:right w:val="none" w:color="auto" w:sz="0" w:space="4"/>
        </w:pBdr>
        <w:spacing w:line="400" w:lineRule="exact"/>
        <w:jc w:val="left"/>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根据</w:t>
      </w:r>
      <w:r>
        <w:rPr>
          <w:rFonts w:hint="eastAsia" w:ascii="仿宋_GB2312" w:hAnsi="仿宋_GB2312" w:eastAsia="仿宋_GB2312" w:cs="仿宋_GB2312"/>
          <w:b w:val="0"/>
          <w:bCs w:val="0"/>
          <w:sz w:val="28"/>
          <w:szCs w:val="28"/>
          <w:lang w:val="en-US" w:eastAsia="zh-CN"/>
        </w:rPr>
        <w:t>学校相关规定及事业发展需要</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拟</w:t>
      </w:r>
      <w:r>
        <w:rPr>
          <w:rFonts w:hint="eastAsia" w:ascii="仿宋_GB2312" w:hAnsi="仿宋_GB2312" w:eastAsia="仿宋_GB2312" w:cs="仿宋_GB2312"/>
          <w:b w:val="0"/>
          <w:bCs w:val="0"/>
          <w:sz w:val="28"/>
          <w:szCs w:val="28"/>
        </w:rPr>
        <w:t>公开招聘</w:t>
      </w:r>
      <w:r>
        <w:rPr>
          <w:rFonts w:hint="eastAsia" w:ascii="仿宋_GB2312" w:hAnsi="仿宋_GB2312" w:eastAsia="仿宋_GB2312" w:cs="仿宋_GB2312"/>
          <w:b w:val="0"/>
          <w:bCs w:val="0"/>
          <w:sz w:val="28"/>
          <w:szCs w:val="28"/>
          <w:lang w:val="en-US" w:eastAsia="zh-CN"/>
        </w:rPr>
        <w:t>部分</w:t>
      </w:r>
      <w:r>
        <w:rPr>
          <w:rFonts w:hint="eastAsia" w:ascii="仿宋_GB2312" w:hAnsi="仿宋_GB2312" w:eastAsia="仿宋_GB2312" w:cs="仿宋_GB2312"/>
          <w:b w:val="0"/>
          <w:bCs w:val="0"/>
          <w:sz w:val="28"/>
          <w:szCs w:val="28"/>
        </w:rPr>
        <w:t>管理岗位工作人员，</w:t>
      </w:r>
      <w:r>
        <w:rPr>
          <w:rFonts w:hint="eastAsia" w:ascii="仿宋_GB2312" w:hAnsi="仿宋_GB2312" w:eastAsia="仿宋_GB2312" w:cs="仿宋_GB2312"/>
          <w:b w:val="0"/>
          <w:bCs w:val="0"/>
          <w:sz w:val="28"/>
          <w:szCs w:val="28"/>
          <w:lang w:val="en-US" w:eastAsia="zh-CN"/>
        </w:rPr>
        <w:t>现将</w:t>
      </w:r>
      <w:r>
        <w:rPr>
          <w:rFonts w:hint="eastAsia" w:ascii="仿宋_GB2312" w:hAnsi="仿宋_GB2312" w:eastAsia="仿宋_GB2312" w:cs="仿宋_GB2312"/>
          <w:b w:val="0"/>
          <w:bCs w:val="0"/>
          <w:sz w:val="28"/>
          <w:szCs w:val="28"/>
        </w:rPr>
        <w:t>有关事项公告如下：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一、招聘岗位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b w:val="0"/>
          <w:bCs w:val="0"/>
          <w:sz w:val="28"/>
          <w:szCs w:val="28"/>
          <w:lang w:eastAsia="zh-CN"/>
        </w:rPr>
        <w:t>学校机关和教学科研单位共计</w:t>
      </w:r>
      <w:r>
        <w:rPr>
          <w:rFonts w:hint="eastAsia" w:ascii="仿宋_GB2312" w:hAnsi="仿宋_GB2312" w:eastAsia="仿宋_GB2312" w:cs="仿宋_GB2312"/>
          <w:b w:val="0"/>
          <w:bCs w:val="0"/>
          <w:sz w:val="28"/>
          <w:szCs w:val="28"/>
          <w:lang w:val="en-US" w:eastAsia="zh-CN"/>
        </w:rPr>
        <w:t>10个管理岗位，</w:t>
      </w:r>
      <w:r>
        <w:rPr>
          <w:rFonts w:hint="eastAsia" w:ascii="仿宋_GB2312" w:hAnsi="仿宋_GB2312" w:eastAsia="仿宋_GB2312" w:cs="仿宋_GB2312"/>
          <w:b w:val="0"/>
          <w:bCs w:val="0"/>
          <w:sz w:val="28"/>
          <w:szCs w:val="28"/>
        </w:rPr>
        <w:t>具体</w:t>
      </w:r>
      <w:r>
        <w:rPr>
          <w:rFonts w:hint="eastAsia" w:ascii="仿宋_GB2312" w:hAnsi="仿宋_GB2312" w:eastAsia="仿宋_GB2312" w:cs="仿宋_GB2312"/>
          <w:b w:val="0"/>
          <w:bCs w:val="0"/>
          <w:sz w:val="28"/>
          <w:szCs w:val="28"/>
          <w:lang w:val="en-US" w:eastAsia="zh-CN"/>
        </w:rPr>
        <w:t>招聘</w:t>
      </w:r>
      <w:r>
        <w:rPr>
          <w:rFonts w:hint="eastAsia" w:ascii="仿宋_GB2312" w:hAnsi="仿宋_GB2312" w:eastAsia="仿宋_GB2312" w:cs="仿宋_GB2312"/>
          <w:b w:val="0"/>
          <w:bCs w:val="0"/>
          <w:sz w:val="28"/>
          <w:szCs w:val="28"/>
        </w:rPr>
        <w:t>岗位信息见附件</w:t>
      </w:r>
      <w:r>
        <w:rPr>
          <w:rFonts w:hint="eastAsia" w:ascii="仿宋_GB2312" w:hAnsi="仿宋_GB2312" w:eastAsia="仿宋_GB2312" w:cs="仿宋_GB2312"/>
          <w:b w:val="0"/>
          <w:bCs w:val="0"/>
          <w:sz w:val="28"/>
          <w:szCs w:val="28"/>
          <w:lang w:val="en-US" w:eastAsia="zh-CN"/>
        </w:rPr>
        <w:t>1</w:t>
      </w:r>
      <w:bookmarkStart w:id="0" w:name="_GoBack"/>
      <w:bookmarkEnd w:id="0"/>
      <w:r>
        <w:rPr>
          <w:rFonts w:hint="eastAsia" w:ascii="仿宋_GB2312" w:hAnsi="仿宋_GB2312" w:eastAsia="仿宋_GB2312" w:cs="仿宋_GB2312"/>
          <w:b w:val="0"/>
          <w:bCs w:val="0"/>
          <w:sz w:val="28"/>
          <w:szCs w:val="28"/>
        </w:rPr>
        <w:t>《华中师范大学2017年管理岗位面向校外招聘计划》。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二、招聘条件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1.拥护中国共产党的领导，坚持社会主义道路，热爱高等教育事业，遵纪守法，具有良好的思想政治素质和职业道德。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2.海外及国内不低于我校办学层次的院校和科研院所毕业的优秀硕士及以上学历，且第一学历为上述院校毕业的全日制普通本科。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3.应届毕业生博士原则上不超过30岁，硕士不超过26岁。有相关领域工作经历的，年龄可放宽到博士不超过35岁、硕士不超过30岁。年龄计算截止时间为2017年6月30日。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4.具备与岗位要求相适应的专业知识、业务技能（见附件1）。</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三、招聘程序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（一）报名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应聘者统一登录“华中师范大学人才招聘系统”（以下简称招聘系统，通过人事处网站登录或直接登录以下网址</w:t>
      </w:r>
      <w:r>
        <w:rPr>
          <w:rFonts w:hint="eastAsia" w:ascii="仿宋_GB2312" w:hAnsi="仿宋_GB2312" w:eastAsia="仿宋_GB2312" w:cs="仿宋_GB2312"/>
          <w:b w:val="0"/>
          <w:bCs w:val="0"/>
          <w:sz w:val="28"/>
          <w:szCs w:val="28"/>
          <w:lang w:eastAsia="zh-CN"/>
        </w:rPr>
        <w:fldChar w:fldCharType="begin"/>
      </w:r>
      <w:r>
        <w:rPr>
          <w:rFonts w:hint="eastAsia" w:ascii="仿宋_GB2312" w:hAnsi="仿宋_GB2312" w:eastAsia="仿宋_GB2312" w:cs="仿宋_GB2312"/>
          <w:b w:val="0"/>
          <w:bCs w:val="0"/>
          <w:sz w:val="28"/>
          <w:szCs w:val="28"/>
          <w:lang w:eastAsia="zh-CN"/>
        </w:rPr>
        <w:instrText xml:space="preserve"> HYPERLINK "http://218.199.196.166/" </w:instrText>
      </w:r>
      <w:r>
        <w:rPr>
          <w:rFonts w:hint="eastAsia" w:ascii="仿宋_GB2312" w:hAnsi="仿宋_GB2312" w:eastAsia="仿宋_GB2312" w:cs="仿宋_GB2312"/>
          <w:b w:val="0"/>
          <w:bCs w:val="0"/>
          <w:sz w:val="28"/>
          <w:szCs w:val="28"/>
          <w:lang w:eastAsia="zh-CN"/>
        </w:rPr>
        <w:fldChar w:fldCharType="separate"/>
      </w:r>
      <w:r>
        <w:rPr>
          <w:rFonts w:hint="eastAsia" w:ascii="仿宋_GB2312" w:hAnsi="仿宋_GB2312" w:eastAsia="仿宋_GB2312" w:cs="仿宋_GB2312"/>
          <w:b w:val="0"/>
          <w:bCs w:val="0"/>
          <w:sz w:val="28"/>
          <w:szCs w:val="28"/>
          <w:lang w:eastAsia="zh-CN"/>
        </w:rPr>
        <w:t>http://218.199.196.166/</w:t>
      </w:r>
      <w:r>
        <w:rPr>
          <w:rFonts w:hint="eastAsia" w:ascii="仿宋_GB2312" w:hAnsi="仿宋_GB2312" w:eastAsia="仿宋_GB2312" w:cs="仿宋_GB2312"/>
          <w:b w:val="0"/>
          <w:bCs w:val="0"/>
          <w:sz w:val="28"/>
          <w:szCs w:val="28"/>
          <w:lang w:eastAsia="zh-CN"/>
        </w:rPr>
        <w:fldChar w:fldCharType="end"/>
      </w:r>
      <w:r>
        <w:rPr>
          <w:rFonts w:hint="eastAsia" w:ascii="仿宋_GB2312" w:hAnsi="仿宋_GB2312" w:eastAsia="仿宋_GB2312" w:cs="仿宋_GB2312"/>
          <w:b w:val="0"/>
          <w:bCs w:val="0"/>
          <w:sz w:val="28"/>
          <w:szCs w:val="28"/>
          <w:lang w:eastAsia="zh-CN"/>
        </w:rPr>
        <w:t>ppygzz/control/ppzplogin）报名应聘，并将个人简历或应聘资料报送各用人单位指定邮箱。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报名截止时间：</w:t>
      </w:r>
      <w:r>
        <w:rPr>
          <w:rFonts w:hint="eastAsia" w:ascii="仿宋_GB2312" w:hAnsi="仿宋_GB2312" w:eastAsia="仿宋_GB2312" w:cs="仿宋_GB2312"/>
          <w:b w:val="0"/>
          <w:bCs w:val="0"/>
          <w:sz w:val="28"/>
          <w:szCs w:val="28"/>
          <w:lang w:val="en-US" w:eastAsia="zh-CN"/>
        </w:rPr>
        <w:t>2017</w:t>
      </w:r>
      <w:r>
        <w:rPr>
          <w:rFonts w:hint="eastAsia" w:ascii="仿宋_GB2312" w:hAnsi="仿宋_GB2312" w:eastAsia="仿宋_GB2312" w:cs="仿宋_GB2312"/>
          <w:b w:val="0"/>
          <w:bCs w:val="0"/>
          <w:sz w:val="28"/>
          <w:szCs w:val="28"/>
          <w:lang w:eastAsia="zh-CN"/>
        </w:rPr>
        <w:t>年</w:t>
      </w:r>
      <w:r>
        <w:rPr>
          <w:rFonts w:hint="eastAsia" w:ascii="仿宋_GB2312" w:hAnsi="仿宋_GB2312" w:eastAsia="仿宋_GB2312" w:cs="仿宋_GB2312"/>
          <w:b w:val="0"/>
          <w:bCs w:val="0"/>
          <w:sz w:val="28"/>
          <w:szCs w:val="28"/>
          <w:lang w:val="en-US" w:eastAsia="zh-CN"/>
        </w:rPr>
        <w:t>8</w:t>
      </w:r>
      <w:r>
        <w:rPr>
          <w:rFonts w:hint="eastAsia" w:ascii="仿宋_GB2312" w:hAnsi="仿宋_GB2312" w:eastAsia="仿宋_GB2312" w:cs="仿宋_GB2312"/>
          <w:b w:val="0"/>
          <w:bCs w:val="0"/>
          <w:sz w:val="28"/>
          <w:szCs w:val="28"/>
          <w:lang w:eastAsia="zh-CN"/>
        </w:rPr>
        <w:t>月</w:t>
      </w:r>
      <w:r>
        <w:rPr>
          <w:rFonts w:hint="eastAsia" w:ascii="仿宋_GB2312" w:hAnsi="仿宋_GB2312" w:eastAsia="仿宋_GB2312" w:cs="仿宋_GB2312"/>
          <w:b w:val="0"/>
          <w:bCs w:val="0"/>
          <w:sz w:val="28"/>
          <w:szCs w:val="28"/>
          <w:lang w:val="en-US" w:eastAsia="zh-CN"/>
        </w:rPr>
        <w:t>31</w:t>
      </w:r>
      <w:r>
        <w:rPr>
          <w:rFonts w:hint="eastAsia" w:ascii="仿宋_GB2312" w:hAnsi="仿宋_GB2312" w:eastAsia="仿宋_GB2312" w:cs="仿宋_GB2312"/>
          <w:b w:val="0"/>
          <w:bCs w:val="0"/>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（二）资格审核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报名结束后，相关用人单位通过“招聘系统”流程对应聘人员进行资格审查。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2017年9月8日前，用人单位将经</w:t>
      </w:r>
      <w:r>
        <w:rPr>
          <w:rFonts w:hint="eastAsia" w:ascii="仿宋_GB2312" w:hAnsi="仿宋_GB2312" w:eastAsia="仿宋_GB2312" w:cs="仿宋_GB2312"/>
          <w:b w:val="0"/>
          <w:bCs w:val="0"/>
          <w:sz w:val="28"/>
          <w:szCs w:val="28"/>
          <w:lang w:eastAsia="zh-CN"/>
        </w:rPr>
        <w:t>审查符合学校招聘条件的名单，提交人事处（人才办）复核。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2017</w:t>
      </w:r>
      <w:r>
        <w:rPr>
          <w:rFonts w:hint="eastAsia" w:ascii="仿宋_GB2312" w:hAnsi="仿宋_GB2312" w:eastAsia="仿宋_GB2312" w:cs="仿宋_GB2312"/>
          <w:b w:val="0"/>
          <w:bCs w:val="0"/>
          <w:sz w:val="28"/>
          <w:szCs w:val="28"/>
          <w:lang w:eastAsia="zh-CN"/>
        </w:rPr>
        <w:t>年</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lang w:eastAsia="zh-CN"/>
        </w:rPr>
        <w:t>月</w:t>
      </w:r>
      <w:r>
        <w:rPr>
          <w:rFonts w:hint="eastAsia" w:ascii="仿宋_GB2312" w:hAnsi="仿宋_GB2312" w:eastAsia="仿宋_GB2312" w:cs="仿宋_GB2312"/>
          <w:b w:val="0"/>
          <w:bCs w:val="0"/>
          <w:sz w:val="28"/>
          <w:szCs w:val="28"/>
          <w:lang w:val="en-US" w:eastAsia="zh-CN"/>
        </w:rPr>
        <w:t>16</w:t>
      </w:r>
      <w:r>
        <w:rPr>
          <w:rFonts w:hint="eastAsia" w:ascii="仿宋_GB2312" w:hAnsi="仿宋_GB2312" w:eastAsia="仿宋_GB2312" w:cs="仿宋_GB2312"/>
          <w:b w:val="0"/>
          <w:bCs w:val="0"/>
          <w:sz w:val="28"/>
          <w:szCs w:val="28"/>
          <w:lang w:eastAsia="zh-CN"/>
        </w:rPr>
        <w:t>日前，人事处将经复核后的初审合格人员名单，在人事处网站公告。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初审合格人员需提供原工作单位或毕业学校出具的近期思想政治表现材料，并加盖公章，联系人亲笔签名、注明联系方式。密封后，在参加面试考核前，送交人事处。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（三）现场资格确认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资格初审合格人员在规定时间和地点（另行通知）携带以下材料参加现场资格确认: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1.身份证原件和复印件。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各学历阶段毕业证、学位证（应届毕业生须提供本人的毕业生就业推荐表和高等学校就业协议书）原件和复印件。国（境）外获得学历学位者，须提供驻外使领馆出具的《留学回国人员证明》及教育部留学服务中心出具的《国（境）外学历学位认证书》原件和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3.其他证书：具体岗位要求所需的资格证书或职称证书原件和复印件。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4.有相关领域工作经历的，提供证明材料原件</w:t>
      </w:r>
      <w:r>
        <w:rPr>
          <w:rFonts w:hint="eastAsia" w:ascii="仿宋_GB2312" w:hAnsi="仿宋_GB2312" w:eastAsia="仿宋_GB2312" w:cs="仿宋_GB2312"/>
          <w:b w:val="0"/>
          <w:bCs w:val="0"/>
          <w:sz w:val="28"/>
          <w:szCs w:val="28"/>
          <w:lang w:val="en-US" w:eastAsia="zh-CN"/>
        </w:rPr>
        <w:t>和</w:t>
      </w:r>
      <w:r>
        <w:rPr>
          <w:rFonts w:hint="eastAsia" w:ascii="仿宋_GB2312" w:hAnsi="仿宋_GB2312" w:eastAsia="仿宋_GB2312" w:cs="仿宋_GB2312"/>
          <w:b w:val="0"/>
          <w:bCs w:val="0"/>
          <w:color w:val="auto"/>
          <w:sz w:val="28"/>
          <w:szCs w:val="28"/>
          <w:lang w:val="en-US" w:eastAsia="zh-CN"/>
        </w:rPr>
        <w:t>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资格初审合格人员应在指定时间、地点参加现场资格确认，各类证书和证明材料需真实、有效、规范、完备，如材料不全或所提供的材料与岗位条件、网上报名信息不相符的，即为未通过现场确认。如有弄虚作假、一经发现，取消应聘资格。逾期未参加或未完成现场确认者，即视为未通过现场确认。</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面试考核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学校成立专门的专家评审小组，统一组织开展考核面试工作（时间地点另行通知，9月18-24日间）。确定考核地点及具体时间后，由用人单位通知本单位符合条件的应聘人员参加，主要考核应聘人员的岗位专业知识、业务素质、语言表达能力、应变能力、分析解决问题能力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考核由应聘人员陈述和专家提问两环节组成，陈述不超过8分钟，提问、回答不超过5分钟。应聘人员陈述内容主要包括：对应聘岗位职责的认识、应聘的理由、应聘后的打算等。可准备PPT。个人基本信息、教育经历、获得的荣誉等，以通过审核、复核的纸质个人材料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面试考核成绩依照工作岗位，按评委投票数从高到低的顺序进行排名。拟录用原则为岗位应聘者必须获得评审专家同意录用投票数达到2/3及以上。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lang w:val="en-US" w:eastAsia="zh-CN"/>
        </w:rPr>
        <w:t>确定拟聘人选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2017</w:t>
      </w:r>
      <w:r>
        <w:rPr>
          <w:rFonts w:hint="eastAsia" w:ascii="仿宋_GB2312" w:hAnsi="仿宋_GB2312" w:eastAsia="仿宋_GB2312" w:cs="仿宋_GB2312"/>
          <w:b w:val="0"/>
          <w:bCs w:val="0"/>
          <w:sz w:val="28"/>
          <w:szCs w:val="28"/>
          <w:lang w:eastAsia="zh-CN"/>
        </w:rPr>
        <w:t>年</w:t>
      </w: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lang w:eastAsia="zh-CN"/>
        </w:rPr>
        <w:t>月</w:t>
      </w:r>
      <w:r>
        <w:rPr>
          <w:rFonts w:hint="eastAsia" w:ascii="仿宋_GB2312" w:hAnsi="仿宋_GB2312" w:eastAsia="仿宋_GB2312" w:cs="仿宋_GB2312"/>
          <w:b w:val="0"/>
          <w:bCs w:val="0"/>
          <w:sz w:val="28"/>
          <w:szCs w:val="28"/>
          <w:lang w:val="en-US" w:eastAsia="zh-CN"/>
        </w:rPr>
        <w:t>28</w:t>
      </w:r>
      <w:r>
        <w:rPr>
          <w:rFonts w:hint="eastAsia" w:ascii="仿宋_GB2312" w:hAnsi="仿宋_GB2312" w:eastAsia="仿宋_GB2312" w:cs="仿宋_GB2312"/>
          <w:b w:val="0"/>
          <w:bCs w:val="0"/>
          <w:sz w:val="28"/>
          <w:szCs w:val="28"/>
          <w:lang w:eastAsia="zh-CN"/>
        </w:rPr>
        <w:t>日前，</w:t>
      </w:r>
      <w:r>
        <w:rPr>
          <w:rFonts w:hint="eastAsia" w:ascii="仿宋_GB2312" w:hAnsi="仿宋_GB2312" w:eastAsia="仿宋_GB2312" w:cs="仿宋_GB2312"/>
          <w:b w:val="0"/>
          <w:bCs w:val="0"/>
          <w:sz w:val="28"/>
          <w:szCs w:val="28"/>
          <w:lang w:val="en-US" w:eastAsia="zh-CN"/>
        </w:rPr>
        <w:t>按照录用原则和评委投票数排名情况，在招聘岗位数内择优确定拟聘人员。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lang w:val="en-US" w:eastAsia="zh-CN"/>
        </w:rPr>
        <w:t>公示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人事处网站公示拟聘人员名单，接受监督和举报。公示期为5天，对举报问题查实有据发现不符合报考条件，或有其他不宜聘用情况的，取消被公示人聘用资格。被公示人因被举报查实取消拟聘资格后出现的空额不再递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lang w:val="en-US" w:eastAsia="zh-CN"/>
        </w:rPr>
        <w:t>体检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拟聘人员在学校医院参加体检，体检时间及人员名单另行通知。因未按要求参加体检或体检不合格等出现的空额，按照最终成绩，从高到低依次等额递补一次。</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办理报到手续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通过公示人员携带相关证件和证书原件、复印件，到人事处办理入校相关手续。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五、有关说明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1.试用期内，出现业务水平或工作能力达不到岗位职责要求、个人档案材料或者报名材料不实、违反国家法律法规和校纪校规、其他弄虚作假行为等情况之一的，解除聘用合同。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2.聘用人员实行预聘制用人形式，预聘期为3年，实行合同管理。在聘用合同中，明确约定聘期内的岗位职责和工作任务。聘用期满学校将进行考核，并根据考核结果决定是否续聘。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3.本次招聘工作事项由人事处负责解释。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附件：华中师范大学2017年管理岗位面向校外招聘计划</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4760" w:firstLineChars="17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二○一七年六月二十八日</w:t>
      </w:r>
    </w:p>
    <w:p>
      <w:pPr>
        <w:keepNext w:val="0"/>
        <w:keepLines w:val="0"/>
        <w:pageBreakBefore w:val="0"/>
        <w:kinsoku/>
        <w:wordWrap/>
        <w:overflowPunct/>
        <w:topLinePunct w:val="0"/>
        <w:autoSpaceDE/>
        <w:autoSpaceDN/>
        <w:bidi w:val="0"/>
        <w:adjustRightInd/>
        <w:snapToGrid/>
        <w:spacing w:line="240" w:lineRule="auto"/>
        <w:ind w:right="0" w:rightChars="0" w:firstLine="5280" w:firstLineChars="2200"/>
        <w:textAlignment w:val="auto"/>
        <w:rPr>
          <w:rFonts w:hint="eastAsia" w:asciiTheme="minorEastAsia" w:hAnsiTheme="minorEastAsia" w:cstheme="minorEastAsia"/>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5280" w:firstLineChars="2200"/>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br w:type="column"/>
      </w:r>
    </w:p>
    <w:p>
      <w:pPr>
        <w:widowControl/>
        <w:jc w:val="center"/>
        <w:textAlignment w:val="center"/>
        <w:rPr>
          <w:rFonts w:hint="eastAsia" w:ascii="宋体" w:hAnsi="宋体" w:eastAsia="宋体" w:cs="宋体"/>
          <w:b/>
          <w:color w:val="000000"/>
          <w:kern w:val="0"/>
          <w:sz w:val="32"/>
          <w:szCs w:val="32"/>
          <w:lang w:val="en-US" w:eastAsia="zh-CN" w:bidi="ar"/>
        </w:rPr>
      </w:pPr>
      <w:r>
        <w:rPr>
          <w:rFonts w:hint="eastAsia" w:ascii="宋体" w:hAnsi="宋体" w:eastAsia="宋体" w:cs="宋体"/>
          <w:b/>
          <w:color w:val="000000"/>
          <w:kern w:val="0"/>
          <w:sz w:val="32"/>
          <w:szCs w:val="32"/>
          <w:lang w:val="en-US" w:eastAsia="zh-CN" w:bidi="ar"/>
        </w:rPr>
        <w:t>华中师范大学2017年管理岗位面向校外招聘计划</w:t>
      </w:r>
    </w:p>
    <w:tbl>
      <w:tblPr>
        <w:tblStyle w:val="16"/>
        <w:tblW w:w="9240" w:type="dxa"/>
        <w:tblInd w:w="-587"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632"/>
        <w:gridCol w:w="1288"/>
        <w:gridCol w:w="3960"/>
        <w:gridCol w:w="453"/>
        <w:gridCol w:w="9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876" w:hRule="atLeast"/>
        </w:trPr>
        <w:tc>
          <w:tcPr>
            <w:tcW w:w="2632" w:type="dxa"/>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单位及联系方式</w:t>
            </w:r>
          </w:p>
        </w:tc>
        <w:tc>
          <w:tcPr>
            <w:tcW w:w="1288" w:type="dxa"/>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所需专业</w:t>
            </w:r>
          </w:p>
        </w:tc>
        <w:tc>
          <w:tcPr>
            <w:tcW w:w="3960" w:type="dxa"/>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招聘要求及说明</w:t>
            </w:r>
          </w:p>
        </w:tc>
        <w:tc>
          <w:tcPr>
            <w:tcW w:w="453" w:type="dxa"/>
            <w:shd w:val="clear" w:color="auto" w:fill="auto"/>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计划数</w:t>
            </w:r>
          </w:p>
        </w:tc>
        <w:tc>
          <w:tcPr>
            <w:tcW w:w="907" w:type="dxa"/>
            <w:shd w:val="clear" w:color="auto" w:fill="auto"/>
            <w:vAlign w:val="center"/>
          </w:tcPr>
          <w:p>
            <w:pPr>
              <w:widowControl/>
              <w:jc w:val="center"/>
              <w:textAlignment w:val="center"/>
              <w:rPr>
                <w:rFonts w:hint="eastAsia" w:ascii="宋体" w:hAnsi="宋体" w:eastAsia="宋体" w:cs="宋体"/>
                <w:b/>
                <w:color w:val="000000"/>
                <w:kern w:val="0"/>
                <w:sz w:val="18"/>
                <w:szCs w:val="18"/>
                <w:lang w:val="en-US" w:eastAsia="zh-CN" w:bidi="ar"/>
              </w:rPr>
            </w:pPr>
            <w:r>
              <w:rPr>
                <w:rFonts w:hint="eastAsia" w:ascii="宋体" w:hAnsi="宋体" w:eastAsia="宋体" w:cs="宋体"/>
                <w:b/>
                <w:color w:val="000000"/>
                <w:kern w:val="0"/>
                <w:sz w:val="18"/>
                <w:szCs w:val="18"/>
                <w:lang w:val="en-US" w:eastAsia="zh-CN" w:bidi="ar"/>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323" w:hRule="atLeast"/>
        </w:trPr>
        <w:tc>
          <w:tcPr>
            <w:tcW w:w="2632" w:type="dxa"/>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单位名称：发展规划处</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联系人：徐老师</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办公电话（传真）：027-67866823</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Email: fzghc@mail.ccnu.edu.cn</w:t>
            </w:r>
          </w:p>
        </w:tc>
        <w:tc>
          <w:tcPr>
            <w:tcW w:w="1288"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法学、</w:t>
            </w:r>
          </w:p>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管理学、</w:t>
            </w:r>
          </w:p>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教育学</w:t>
            </w:r>
          </w:p>
        </w:tc>
        <w:tc>
          <w:tcPr>
            <w:tcW w:w="3960" w:type="dxa"/>
            <w:shd w:val="clear" w:color="auto" w:fill="auto"/>
            <w:vAlign w:val="center"/>
          </w:tcPr>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1.</w:t>
            </w:r>
            <w:r>
              <w:rPr>
                <w:rFonts w:hint="eastAsia" w:ascii="宋体" w:hAnsi="宋体" w:eastAsia="宋体" w:cs="宋体"/>
                <w:kern w:val="0"/>
                <w:sz w:val="18"/>
                <w:szCs w:val="18"/>
                <w:lang w:bidi="ar"/>
              </w:rPr>
              <w:t>基本要求见通知。</w:t>
            </w:r>
          </w:p>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2.其他要求：（1）应届毕业生；（2）中共党员；</w:t>
            </w:r>
          </w:p>
          <w:p>
            <w:pPr>
              <w:widowControl/>
              <w:spacing w:line="240" w:lineRule="exact"/>
              <w:textAlignment w:val="center"/>
              <w:rPr>
                <w:rFonts w:ascii="宋体" w:hAnsi="宋体" w:eastAsia="宋体" w:cs="宋体"/>
                <w:color w:val="000000"/>
                <w:sz w:val="18"/>
                <w:szCs w:val="18"/>
              </w:rPr>
            </w:pPr>
            <w:r>
              <w:rPr>
                <w:rFonts w:hint="eastAsia" w:ascii="宋体" w:hAnsi="宋体" w:eastAsia="宋体" w:cs="宋体"/>
                <w:kern w:val="0"/>
                <w:sz w:val="18"/>
                <w:szCs w:val="18"/>
                <w:lang w:bidi="ar"/>
              </w:rPr>
              <w:t>（3）具有一定的调查研究能力、信息收集与数据分析能力、计算机操作能力、文字表达能力和人际沟通与组织协调能力等。</w:t>
            </w:r>
          </w:p>
        </w:tc>
        <w:tc>
          <w:tcPr>
            <w:tcW w:w="453" w:type="dxa"/>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907" w:type="dxa"/>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459" w:hRule="atLeast"/>
        </w:trPr>
        <w:tc>
          <w:tcPr>
            <w:tcW w:w="2632" w:type="dxa"/>
            <w:shd w:val="clear" w:color="auto" w:fill="auto"/>
          </w:tcPr>
          <w:p>
            <w:pPr>
              <w:widowControl/>
              <w:spacing w:line="240" w:lineRule="exac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单位名称：国际合作与交流处/</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港澳台办</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负责人： 高卓献</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办公电话：027-67861301</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Email: zxgao@@mail.ccnu.edu.cn</w:t>
            </w:r>
          </w:p>
        </w:tc>
        <w:tc>
          <w:tcPr>
            <w:tcW w:w="1288" w:type="dxa"/>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英语</w:t>
            </w:r>
          </w:p>
        </w:tc>
        <w:tc>
          <w:tcPr>
            <w:tcW w:w="3960" w:type="dxa"/>
            <w:shd w:val="clear" w:color="auto" w:fill="auto"/>
          </w:tcPr>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1.基本要求见通知。</w:t>
            </w:r>
          </w:p>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2.外语水平：专业八级</w:t>
            </w:r>
          </w:p>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3.其他要求：有海外留学经历者优先</w:t>
            </w:r>
            <w:r>
              <w:rPr>
                <w:rFonts w:hint="eastAsia" w:ascii="宋体" w:hAnsi="宋体" w:eastAsia="宋体" w:cs="宋体"/>
                <w:kern w:val="0"/>
                <w:sz w:val="18"/>
                <w:szCs w:val="18"/>
                <w:lang w:bidi="ar"/>
              </w:rPr>
              <w:tab/>
            </w:r>
          </w:p>
        </w:tc>
        <w:tc>
          <w:tcPr>
            <w:tcW w:w="453" w:type="dxa"/>
            <w:shd w:val="clear" w:color="auto" w:fill="auto"/>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w:t>
            </w:r>
          </w:p>
        </w:tc>
        <w:tc>
          <w:tcPr>
            <w:tcW w:w="907" w:type="dxa"/>
            <w:shd w:val="clear" w:color="auto" w:fill="auto"/>
            <w:vAlign w:val="center"/>
          </w:tcPr>
          <w:p>
            <w:pPr>
              <w:widowControl/>
              <w:jc w:val="center"/>
              <w:textAlignment w:val="center"/>
              <w:rPr>
                <w:rFonts w:ascii="宋体" w:hAnsi="宋体" w:eastAsia="宋体" w:cs="宋体"/>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72" w:hRule="atLeast"/>
        </w:trPr>
        <w:tc>
          <w:tcPr>
            <w:tcW w:w="2632" w:type="dxa"/>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单位名称：实验室与设备管理处</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负责人：贺占魁</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办公电话：027-67861315</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Email: 247733219@qq.com</w:t>
            </w:r>
          </w:p>
        </w:tc>
        <w:tc>
          <w:tcPr>
            <w:tcW w:w="1288"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化学及相关专业</w:t>
            </w:r>
          </w:p>
        </w:tc>
        <w:tc>
          <w:tcPr>
            <w:tcW w:w="3960" w:type="dxa"/>
            <w:shd w:val="clear" w:color="auto" w:fill="auto"/>
            <w:vAlign w:val="center"/>
          </w:tcPr>
          <w:p>
            <w:pPr>
              <w:widowControl/>
              <w:spacing w:line="240" w:lineRule="exact"/>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1.学历条件：博士或优秀硕士</w:t>
            </w:r>
          </w:p>
          <w:p>
            <w:pPr>
              <w:widowControl/>
              <w:spacing w:line="240" w:lineRule="exact"/>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2.业绩及奖励等要求：</w:t>
            </w:r>
          </w:p>
          <w:p>
            <w:pPr>
              <w:widowControl/>
              <w:spacing w:line="240" w:lineRule="exact"/>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3.年龄要求：30岁以下</w:t>
            </w:r>
          </w:p>
          <w:p>
            <w:pPr>
              <w:widowControl/>
              <w:spacing w:line="240" w:lineRule="exact"/>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r>
              <w:rPr>
                <w:rFonts w:hint="eastAsia" w:ascii="宋体" w:hAnsi="宋体" w:eastAsia="宋体" w:cs="宋体"/>
                <w:color w:val="000000"/>
                <w:kern w:val="0"/>
                <w:sz w:val="18"/>
                <w:szCs w:val="18"/>
                <w:lang w:eastAsia="zh-CN" w:bidi="ar"/>
              </w:rPr>
              <w:t>.外语水平：英语六级成绩达到</w:t>
            </w:r>
            <w:r>
              <w:rPr>
                <w:rFonts w:hint="eastAsia" w:ascii="宋体" w:hAnsi="宋体" w:eastAsia="宋体" w:cs="宋体"/>
                <w:color w:val="000000"/>
                <w:kern w:val="0"/>
                <w:sz w:val="18"/>
                <w:szCs w:val="18"/>
                <w:lang w:val="en-US" w:eastAsia="zh-CN" w:bidi="ar"/>
              </w:rPr>
              <w:t>425分</w:t>
            </w:r>
          </w:p>
          <w:p>
            <w:pPr>
              <w:widowControl/>
              <w:spacing w:line="240" w:lineRule="exact"/>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5.其他要求：主要负责学校实验室的安全管理工作</w:t>
            </w:r>
          </w:p>
        </w:tc>
        <w:tc>
          <w:tcPr>
            <w:tcW w:w="453" w:type="dxa"/>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907" w:type="dxa"/>
            <w:shd w:val="clear" w:color="auto" w:fill="auto"/>
            <w:vAlign w:val="center"/>
          </w:tcPr>
          <w:p>
            <w:pPr>
              <w:widowControl/>
              <w:jc w:val="center"/>
              <w:textAlignment w:val="center"/>
              <w:rPr>
                <w:rFonts w:hint="eastAsia" w:ascii="宋体" w:hAnsi="宋体" w:eastAsia="宋体" w:cs="宋体"/>
                <w:color w:val="00000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1155" w:hRule="atLeast"/>
        </w:trPr>
        <w:tc>
          <w:tcPr>
            <w:tcW w:w="2632" w:type="dxa"/>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单位名称：教育学院</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负责人：卢治平</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办公电话：027-67868261</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Email: zplu@mail.ccnu.edu.cn</w:t>
            </w:r>
          </w:p>
        </w:tc>
        <w:tc>
          <w:tcPr>
            <w:tcW w:w="1288" w:type="dxa"/>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专业不限</w:t>
            </w:r>
          </w:p>
        </w:tc>
        <w:tc>
          <w:tcPr>
            <w:tcW w:w="3960" w:type="dxa"/>
            <w:shd w:val="clear" w:color="auto" w:fill="auto"/>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1.基本要求见通知。</w:t>
            </w:r>
          </w:p>
          <w:p>
            <w:pPr>
              <w:widowControl/>
              <w:spacing w:line="240" w:lineRule="exact"/>
              <w:jc w:val="left"/>
              <w:textAlignment w:val="center"/>
              <w:rPr>
                <w:rFonts w:ascii="宋体" w:hAnsi="宋体" w:eastAsia="宋体" w:cs="宋体"/>
                <w:kern w:val="0"/>
                <w:sz w:val="18"/>
                <w:szCs w:val="18"/>
                <w:lang w:bidi="ar"/>
              </w:rPr>
            </w:pPr>
            <w:r>
              <w:rPr>
                <w:rFonts w:hint="eastAsia" w:ascii="宋体" w:hAnsi="宋体" w:eastAsia="宋体" w:cs="宋体"/>
                <w:color w:val="000000"/>
                <w:kern w:val="0"/>
                <w:sz w:val="18"/>
                <w:szCs w:val="18"/>
                <w:lang w:bidi="ar"/>
              </w:rPr>
              <w:t>2.其他要求：（1）学科与国际化办公室秘书岗位；（2）热爱办公室工作，有奉献精神；（3）英语口语及写作能力较强；（4）有较强国际化背景</w:t>
            </w:r>
          </w:p>
        </w:tc>
        <w:tc>
          <w:tcPr>
            <w:tcW w:w="453" w:type="dxa"/>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907"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838" w:hRule="atLeast"/>
        </w:trPr>
        <w:tc>
          <w:tcPr>
            <w:tcW w:w="2632" w:type="dxa"/>
            <w:vMerge w:val="restart"/>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单位名称：国际文化交流学院</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负责人：李志</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办公电话：027-67865519</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Email: abcdd@163.com</w:t>
            </w:r>
          </w:p>
        </w:tc>
        <w:tc>
          <w:tcPr>
            <w:tcW w:w="1288"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信息技术</w:t>
            </w:r>
          </w:p>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等相关专业</w:t>
            </w:r>
          </w:p>
        </w:tc>
        <w:tc>
          <w:tcPr>
            <w:tcW w:w="3960" w:type="dxa"/>
            <w:shd w:val="clear" w:color="auto" w:fill="auto"/>
            <w:vAlign w:val="center"/>
          </w:tcPr>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1.基本要求见通知。</w:t>
            </w:r>
          </w:p>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2.其他要求：信息化建设岗，有海外学习或工作经验优先</w:t>
            </w:r>
          </w:p>
        </w:tc>
        <w:tc>
          <w:tcPr>
            <w:tcW w:w="453" w:type="dxa"/>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907" w:type="dxa"/>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733" w:hRule="atLeast"/>
        </w:trPr>
        <w:tc>
          <w:tcPr>
            <w:tcW w:w="2632" w:type="dxa"/>
            <w:vMerge w:val="continue"/>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p>
        </w:tc>
        <w:tc>
          <w:tcPr>
            <w:tcW w:w="1288"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对外汉语</w:t>
            </w:r>
          </w:p>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教学专业</w:t>
            </w:r>
          </w:p>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优先</w:t>
            </w:r>
          </w:p>
        </w:tc>
        <w:tc>
          <w:tcPr>
            <w:tcW w:w="3960" w:type="dxa"/>
            <w:shd w:val="clear" w:color="auto" w:fill="auto"/>
            <w:vAlign w:val="center"/>
          </w:tcPr>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1.基本要求见通知。</w:t>
            </w:r>
          </w:p>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2.其他要求：留学生招生岗，有海外学习或工作经验优先</w:t>
            </w:r>
          </w:p>
        </w:tc>
        <w:tc>
          <w:tcPr>
            <w:tcW w:w="453" w:type="dxa"/>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907" w:type="dxa"/>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690" w:hRule="atLeast"/>
        </w:trPr>
        <w:tc>
          <w:tcPr>
            <w:tcW w:w="2632" w:type="dxa"/>
            <w:vMerge w:val="continue"/>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p>
        </w:tc>
        <w:tc>
          <w:tcPr>
            <w:tcW w:w="1288"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kern w:val="0"/>
                <w:sz w:val="18"/>
                <w:szCs w:val="18"/>
                <w:lang w:eastAsia="zh-CN" w:bidi="ar"/>
              </w:rPr>
              <w:t>对外汉语教学专业优先</w:t>
            </w:r>
          </w:p>
        </w:tc>
        <w:tc>
          <w:tcPr>
            <w:tcW w:w="3960" w:type="dxa"/>
            <w:shd w:val="clear" w:color="auto" w:fill="auto"/>
            <w:vAlign w:val="center"/>
          </w:tcPr>
          <w:p>
            <w:pPr>
              <w:widowControl/>
              <w:spacing w:line="240" w:lineRule="exact"/>
              <w:textAlignment w:val="center"/>
              <w:rPr>
                <w:rFonts w:ascii="宋体" w:hAnsi="宋体" w:eastAsia="宋体" w:cs="宋体"/>
                <w:kern w:val="0"/>
                <w:sz w:val="18"/>
                <w:szCs w:val="18"/>
                <w:lang w:bidi="ar"/>
              </w:rPr>
            </w:pPr>
            <w:r>
              <w:rPr>
                <w:rFonts w:hint="eastAsia" w:ascii="宋体" w:hAnsi="宋体" w:eastAsia="宋体" w:cs="宋体"/>
                <w:kern w:val="0"/>
                <w:sz w:val="18"/>
                <w:szCs w:val="18"/>
                <w:lang w:val="en-US" w:eastAsia="zh-CN" w:bidi="ar"/>
              </w:rPr>
              <w:t>1.</w:t>
            </w:r>
            <w:r>
              <w:rPr>
                <w:rFonts w:hint="eastAsia" w:ascii="宋体" w:hAnsi="宋体" w:eastAsia="宋体" w:cs="宋体"/>
                <w:kern w:val="0"/>
                <w:sz w:val="18"/>
                <w:szCs w:val="18"/>
                <w:lang w:bidi="ar"/>
              </w:rPr>
              <w:t>基本要求见通知。</w:t>
            </w:r>
          </w:p>
          <w:p>
            <w:pPr>
              <w:widowControl/>
              <w:spacing w:line="240" w:lineRule="exact"/>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2.其他要求：</w:t>
            </w:r>
            <w:r>
              <w:rPr>
                <w:rFonts w:hint="eastAsia" w:ascii="宋体" w:hAnsi="宋体" w:eastAsia="宋体" w:cs="宋体"/>
                <w:kern w:val="0"/>
                <w:sz w:val="18"/>
                <w:szCs w:val="18"/>
                <w:lang w:eastAsia="zh-CN" w:bidi="ar"/>
              </w:rPr>
              <w:t>教学秘书岗，有海外学习或工作经验优先</w:t>
            </w:r>
          </w:p>
        </w:tc>
        <w:tc>
          <w:tcPr>
            <w:tcW w:w="453" w:type="dxa"/>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w:t>
            </w:r>
          </w:p>
        </w:tc>
        <w:tc>
          <w:tcPr>
            <w:tcW w:w="907" w:type="dxa"/>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2745" w:hRule="atLeast"/>
        </w:trPr>
        <w:tc>
          <w:tcPr>
            <w:tcW w:w="2632" w:type="dxa"/>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单位名称：伍伦贡联合研究院</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招聘联系人：刘硕</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办公电话：027-67867279</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Email: liushuo@mail.ccnu.edu.cn</w:t>
            </w:r>
          </w:p>
        </w:tc>
        <w:tc>
          <w:tcPr>
            <w:tcW w:w="1288"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计算机技术或</w:t>
            </w:r>
          </w:p>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电子与通信工程</w:t>
            </w:r>
          </w:p>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相关专业</w:t>
            </w:r>
          </w:p>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背景者优先</w:t>
            </w:r>
          </w:p>
        </w:tc>
        <w:tc>
          <w:tcPr>
            <w:tcW w:w="3960" w:type="dxa"/>
            <w:shd w:val="clear" w:color="auto" w:fill="auto"/>
            <w:vAlign w:val="center"/>
          </w:tcPr>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1.基本要求见通知。</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2.外语水平：具有良好的英文能力，能够阅读与职责相关的英文报告及文件，并能够流利的用英文交流和表达观点</w:t>
            </w:r>
          </w:p>
          <w:p>
            <w:pPr>
              <w:widowControl/>
              <w:spacing w:line="24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其他要求：具有良好的中文文件写作及财务处理能力；善于沟通，具备较强的组织协调能力；有强烈的事业心和高度的工作责任感；工作态度踏实，工作扎实；具有3年或以上在学校以及相关职能部门的行政工作经验者优先</w:t>
            </w:r>
          </w:p>
        </w:tc>
        <w:tc>
          <w:tcPr>
            <w:tcW w:w="453" w:type="dxa"/>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907" w:type="dxa"/>
            <w:shd w:val="clear" w:color="auto" w:fill="auto"/>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p>
        </w:tc>
      </w:tr>
    </w:tbl>
    <w:p>
      <w:pPr>
        <w:widowControl/>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总计：1</w:t>
      </w:r>
      <w:r>
        <w:rPr>
          <w:rFonts w:hint="eastAsia" w:ascii="仿宋_GB2312" w:hAnsi="宋体" w:eastAsia="仿宋_GB2312"/>
          <w:color w:val="000000"/>
          <w:sz w:val="28"/>
          <w:szCs w:val="28"/>
          <w:lang w:val="en-US" w:eastAsia="zh-CN"/>
        </w:rPr>
        <w:t>0</w:t>
      </w:r>
      <w:r>
        <w:rPr>
          <w:rFonts w:hint="eastAsia" w:ascii="仿宋_GB2312" w:hAnsi="宋体" w:eastAsia="仿宋_GB2312"/>
          <w:color w:val="000000"/>
          <w:sz w:val="28"/>
          <w:szCs w:val="28"/>
        </w:rPr>
        <w:t>人</w:t>
      </w:r>
    </w:p>
    <w:p>
      <w:pPr>
        <w:keepNext w:val="0"/>
        <w:keepLines w:val="0"/>
        <w:pageBreakBefore w:val="0"/>
        <w:kinsoku/>
        <w:wordWrap/>
        <w:overflowPunct/>
        <w:topLinePunct w:val="0"/>
        <w:autoSpaceDE/>
        <w:autoSpaceDN/>
        <w:bidi w:val="0"/>
        <w:adjustRightInd/>
        <w:snapToGrid/>
        <w:spacing w:line="240" w:lineRule="auto"/>
        <w:ind w:right="0" w:rightChars="0" w:firstLine="5280" w:firstLineChars="2200"/>
        <w:textAlignment w:val="auto"/>
        <w:rPr>
          <w:rFonts w:hint="eastAsia" w:asciiTheme="minorEastAsia" w:hAnsiTheme="minorEastAsia" w:cstheme="minorEastAsia"/>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_x0004_fal">
    <w:altName w:val="Arial Unicode MS"/>
    <w:panose1 w:val="02010600030101010101"/>
    <w:charset w:val="86"/>
    <w:family w:val="auto"/>
    <w:pitch w:val="default"/>
    <w:sig w:usb0="00000000" w:usb1="00000000" w:usb2="00000010" w:usb3="00000000" w:csb0="00040000" w:csb1="00000000"/>
  </w:font>
  <w:font w:name="黑体_x0004_fal">
    <w:altName w:val="Arial Unicode MS"/>
    <w:panose1 w:val="02010600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Angsana New">
    <w:panose1 w:val="02020603050405020304"/>
    <w:charset w:val="00"/>
    <w:family w:val="auto"/>
    <w:pitch w:val="default"/>
    <w:sig w:usb0="81000003" w:usb1="00000000" w:usb2="00000000" w:usb3="00000000" w:csb0="00010001" w:csb1="00000000"/>
  </w:font>
  <w:font w:name="Levenim MT">
    <w:panose1 w:val="02010502060101010101"/>
    <w:charset w:val="00"/>
    <w:family w:val="auto"/>
    <w:pitch w:val="default"/>
    <w:sig w:usb0="00000801" w:usb1="00000000" w:usb2="00000000" w:usb3="00000000" w:csb0="00000020" w:csb1="002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Pristina">
    <w:panose1 w:val="03060402040406080204"/>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Garamond">
    <w:panose1 w:val="02020404030301010803"/>
    <w:charset w:val="00"/>
    <w:family w:val="auto"/>
    <w:pitch w:val="default"/>
    <w:sig w:usb0="00000287" w:usb1="00000000" w:usb2="00000000" w:usb3="00000000" w:csb0="0000009F" w:csb1="DFD70000"/>
  </w:font>
  <w:font w:name="GungsuhChe">
    <w:panose1 w:val="02030609000101010101"/>
    <w:charset w:val="81"/>
    <w:family w:val="auto"/>
    <w:pitch w:val="default"/>
    <w:sig w:usb0="B00002AF" w:usb1="69D77CFB" w:usb2="00000030" w:usb3="00000000" w:csb0="4008009F" w:csb1="DFD70000"/>
  </w:font>
  <w:font w:name="Lingoes Unicode">
    <w:altName w:val="宋体"/>
    <w:panose1 w:val="020B0604020202020204"/>
    <w:charset w:val="86"/>
    <w:family w:val="auto"/>
    <w:pitch w:val="default"/>
    <w:sig w:usb0="00000000" w:usb1="00000000" w:usb2="00000000" w:usb3="00000000" w:csb0="003E019F" w:csb1="4F03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5FAE8F6F96C59ED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NanumBarunGothic">
    <w:altName w:val="Malgun Gothic"/>
    <w:panose1 w:val="020B0603020101020101"/>
    <w:charset w:val="81"/>
    <w:family w:val="auto"/>
    <w:pitch w:val="default"/>
    <w:sig w:usb0="00000000" w:usb1="00000000" w:usb2="00000010" w:usb3="00000000" w:csb0="00080001" w:csb1="00000000"/>
  </w:font>
  <w:font w:name="Perpetua Titling MT">
    <w:panose1 w:val="02020502060505020804"/>
    <w:charset w:val="00"/>
    <w:family w:val="auto"/>
    <w:pitch w:val="default"/>
    <w:sig w:usb0="00000003" w:usb1="00000000" w:usb2="00000000" w:usb3="00000000" w:csb0="20000001" w:csb1="0000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仿宋_GB2312">
    <w:altName w:val="仿宋"/>
    <w:panose1 w:val="00000000000000000000"/>
    <w:charset w:val="00"/>
    <w:family w:val="auto"/>
    <w:pitch w:val="default"/>
    <w:sig w:usb0="00000000" w:usb1="00000000" w:usb2="00000000" w:usb3="00000000" w:csb0="00000000" w:csb1="00000000"/>
  </w:font>
  <w:font w:name="Liberation Sans">
    <w:panose1 w:val="020B0604020202020204"/>
    <w:charset w:val="86"/>
    <w:family w:val="swiss"/>
    <w:pitch w:val="default"/>
    <w:sig w:usb0="E0000AFF" w:usb1="500078FF" w:usb2="00000021" w:usb3="00000000" w:csb0="600001BF" w:csb1="DFF70000"/>
  </w:font>
  <w:font w:name="Segoe UI">
    <w:panose1 w:val="020B0502040204020203"/>
    <w:charset w:val="00"/>
    <w:family w:val="swiss"/>
    <w:pitch w:val="default"/>
    <w:sig w:usb0="E10022FF" w:usb1="C000E47F" w:usb2="00000029" w:usb3="00000000" w:csb0="200001DF" w:csb1="20000000"/>
  </w:font>
  <w:font w:name="方正小标宋简体">
    <w:altName w:val="Arial Unicode MS"/>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DF11"/>
    <w:multiLevelType w:val="singleLevel"/>
    <w:tmpl w:val="5949DF11"/>
    <w:lvl w:ilvl="0" w:tentative="0">
      <w:start w:val="8"/>
      <w:numFmt w:val="chineseCounting"/>
      <w:suff w:val="nothing"/>
      <w:lvlText w:val="（%1）"/>
      <w:lvlJc w:val="left"/>
    </w:lvl>
  </w:abstractNum>
  <w:abstractNum w:abstractNumId="1">
    <w:nsid w:val="59530487"/>
    <w:multiLevelType w:val="singleLevel"/>
    <w:tmpl w:val="59530487"/>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B4899"/>
    <w:rsid w:val="000150F9"/>
    <w:rsid w:val="000D045E"/>
    <w:rsid w:val="001264C7"/>
    <w:rsid w:val="00217DBB"/>
    <w:rsid w:val="003236DD"/>
    <w:rsid w:val="003D1AAD"/>
    <w:rsid w:val="00404EA9"/>
    <w:rsid w:val="00430426"/>
    <w:rsid w:val="00512C24"/>
    <w:rsid w:val="006A5CF7"/>
    <w:rsid w:val="007119CC"/>
    <w:rsid w:val="00770715"/>
    <w:rsid w:val="007F2ECE"/>
    <w:rsid w:val="008B7227"/>
    <w:rsid w:val="00B25A31"/>
    <w:rsid w:val="00B349A7"/>
    <w:rsid w:val="00B60C84"/>
    <w:rsid w:val="00B82D2B"/>
    <w:rsid w:val="00B82E8C"/>
    <w:rsid w:val="00BE016E"/>
    <w:rsid w:val="00BE29E8"/>
    <w:rsid w:val="00BF79C1"/>
    <w:rsid w:val="00C32043"/>
    <w:rsid w:val="00E138C8"/>
    <w:rsid w:val="00E2682F"/>
    <w:rsid w:val="00FE7CD5"/>
    <w:rsid w:val="010F11EB"/>
    <w:rsid w:val="02E86BDD"/>
    <w:rsid w:val="03F21E20"/>
    <w:rsid w:val="045107E3"/>
    <w:rsid w:val="051D5957"/>
    <w:rsid w:val="05AA1005"/>
    <w:rsid w:val="074753FD"/>
    <w:rsid w:val="074F582C"/>
    <w:rsid w:val="098B3AD8"/>
    <w:rsid w:val="0D7A7CFF"/>
    <w:rsid w:val="0DE74307"/>
    <w:rsid w:val="0F9E04EC"/>
    <w:rsid w:val="130F038F"/>
    <w:rsid w:val="13113106"/>
    <w:rsid w:val="13455E4D"/>
    <w:rsid w:val="145621FE"/>
    <w:rsid w:val="19376E22"/>
    <w:rsid w:val="199337F3"/>
    <w:rsid w:val="19E17B02"/>
    <w:rsid w:val="19F36E85"/>
    <w:rsid w:val="1DD6557C"/>
    <w:rsid w:val="1F1907A9"/>
    <w:rsid w:val="1F1C62EC"/>
    <w:rsid w:val="218C2E5E"/>
    <w:rsid w:val="22345217"/>
    <w:rsid w:val="224F2366"/>
    <w:rsid w:val="23633FD2"/>
    <w:rsid w:val="23C11A4C"/>
    <w:rsid w:val="25894EB1"/>
    <w:rsid w:val="267A5802"/>
    <w:rsid w:val="29447262"/>
    <w:rsid w:val="2DAB3C64"/>
    <w:rsid w:val="30390655"/>
    <w:rsid w:val="35073C7B"/>
    <w:rsid w:val="367F4231"/>
    <w:rsid w:val="397844F2"/>
    <w:rsid w:val="3AA53727"/>
    <w:rsid w:val="3C594D03"/>
    <w:rsid w:val="3F8F025D"/>
    <w:rsid w:val="3FB3090F"/>
    <w:rsid w:val="40864147"/>
    <w:rsid w:val="44BE25AE"/>
    <w:rsid w:val="46A85785"/>
    <w:rsid w:val="485C4BC4"/>
    <w:rsid w:val="4ADD2B4D"/>
    <w:rsid w:val="4DE1088B"/>
    <w:rsid w:val="4DE3083F"/>
    <w:rsid w:val="50425223"/>
    <w:rsid w:val="51C23F15"/>
    <w:rsid w:val="5AAF052C"/>
    <w:rsid w:val="5AEF5256"/>
    <w:rsid w:val="5BCE222D"/>
    <w:rsid w:val="5C1938D6"/>
    <w:rsid w:val="5DEB4899"/>
    <w:rsid w:val="614C022F"/>
    <w:rsid w:val="62CF000F"/>
    <w:rsid w:val="63436CEF"/>
    <w:rsid w:val="64004940"/>
    <w:rsid w:val="64CF16BB"/>
    <w:rsid w:val="65FE4633"/>
    <w:rsid w:val="67252DB2"/>
    <w:rsid w:val="67E00131"/>
    <w:rsid w:val="6A693007"/>
    <w:rsid w:val="6B294B7F"/>
    <w:rsid w:val="6E802F4F"/>
    <w:rsid w:val="70FE46A6"/>
    <w:rsid w:val="713E195E"/>
    <w:rsid w:val="7181051C"/>
    <w:rsid w:val="73B63501"/>
    <w:rsid w:val="77B82DC9"/>
    <w:rsid w:val="794B3087"/>
    <w:rsid w:val="79996595"/>
    <w:rsid w:val="7B2C5675"/>
    <w:rsid w:val="7C7A5D7E"/>
    <w:rsid w:val="7D267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3"/>
    <w:qFormat/>
    <w:uiPriority w:val="0"/>
    <w:rPr>
      <w:b/>
      <w:bCs/>
    </w:rPr>
  </w:style>
  <w:style w:type="paragraph" w:styleId="5">
    <w:name w:val="annotation text"/>
    <w:basedOn w:val="1"/>
    <w:link w:val="32"/>
    <w:qFormat/>
    <w:uiPriority w:val="0"/>
    <w:pPr>
      <w:jc w:val="left"/>
    </w:pPr>
  </w:style>
  <w:style w:type="paragraph" w:styleId="6">
    <w:name w:val="Body Text Indent"/>
    <w:basedOn w:val="1"/>
    <w:qFormat/>
    <w:uiPriority w:val="0"/>
    <w:pPr>
      <w:ind w:firstLine="630"/>
    </w:pPr>
    <w:rPr>
      <w:rFonts w:ascii="仿宋_GB2312"/>
      <w:szCs w:val="20"/>
    </w:rPr>
  </w:style>
  <w:style w:type="paragraph" w:styleId="7">
    <w:name w:val="Balloon Text"/>
    <w:basedOn w:val="1"/>
    <w:link w:val="3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w:basedOn w:val="1"/>
    <w:qFormat/>
    <w:uiPriority w:val="0"/>
    <w:rPr>
      <w:rFonts w:eastAsia="宋体"/>
      <w:szCs w:val="20"/>
    </w:rPr>
  </w:style>
  <w:style w:type="character" w:customStyle="1" w:styleId="19">
    <w:name w:val="current"/>
    <w:basedOn w:val="11"/>
    <w:qFormat/>
    <w:uiPriority w:val="0"/>
    <w:rPr>
      <w:b/>
      <w:color w:val="FFFFFF"/>
      <w:bdr w:val="single" w:color="000080" w:sz="6" w:space="0"/>
      <w:shd w:val="clear" w:color="auto" w:fill="2E6AB1"/>
    </w:rPr>
  </w:style>
  <w:style w:type="character" w:customStyle="1" w:styleId="20">
    <w:name w:val="disabled"/>
    <w:basedOn w:val="11"/>
    <w:qFormat/>
    <w:uiPriority w:val="0"/>
    <w:rPr>
      <w:color w:val="929292"/>
      <w:bdr w:val="single" w:color="929292" w:sz="6" w:space="0"/>
    </w:rPr>
  </w:style>
  <w:style w:type="paragraph" w:customStyle="1" w:styleId="21">
    <w:name w:val="_Style 15"/>
    <w:basedOn w:val="1"/>
    <w:next w:val="1"/>
    <w:qFormat/>
    <w:uiPriority w:val="0"/>
    <w:pPr>
      <w:pBdr>
        <w:bottom w:val="single" w:color="auto" w:sz="6" w:space="1"/>
      </w:pBdr>
      <w:jc w:val="center"/>
    </w:pPr>
    <w:rPr>
      <w:rFonts w:ascii="Arial" w:eastAsia="宋体"/>
      <w:vanish/>
      <w:sz w:val="16"/>
    </w:rPr>
  </w:style>
  <w:style w:type="paragraph" w:customStyle="1" w:styleId="22">
    <w:name w:val="_Style 16"/>
    <w:basedOn w:val="1"/>
    <w:next w:val="1"/>
    <w:qFormat/>
    <w:uiPriority w:val="0"/>
    <w:pPr>
      <w:pBdr>
        <w:top w:val="single" w:color="auto" w:sz="6" w:space="1"/>
      </w:pBdr>
      <w:jc w:val="center"/>
    </w:pPr>
    <w:rPr>
      <w:rFonts w:ascii="Arial" w:eastAsia="宋体"/>
      <w:vanish/>
      <w:sz w:val="16"/>
    </w:rPr>
  </w:style>
  <w:style w:type="character" w:customStyle="1" w:styleId="23">
    <w:name w:val="页眉 Char"/>
    <w:basedOn w:val="11"/>
    <w:link w:val="9"/>
    <w:qFormat/>
    <w:uiPriority w:val="0"/>
    <w:rPr>
      <w:rFonts w:asciiTheme="minorHAnsi" w:hAnsiTheme="minorHAnsi" w:eastAsiaTheme="minorEastAsia" w:cstheme="minorBidi"/>
      <w:kern w:val="2"/>
      <w:sz w:val="18"/>
      <w:szCs w:val="18"/>
    </w:rPr>
  </w:style>
  <w:style w:type="character" w:customStyle="1" w:styleId="24">
    <w:name w:val="font41"/>
    <w:basedOn w:val="11"/>
    <w:qFormat/>
    <w:uiPriority w:val="0"/>
    <w:rPr>
      <w:rFonts w:hint="eastAsia" w:ascii="宋体" w:hAnsi="宋体" w:eastAsia="宋体" w:cs="宋体"/>
      <w:color w:val="000000"/>
      <w:sz w:val="24"/>
      <w:szCs w:val="24"/>
      <w:u w:val="none"/>
    </w:rPr>
  </w:style>
  <w:style w:type="character" w:customStyle="1" w:styleId="25">
    <w:name w:val="font21"/>
    <w:basedOn w:val="11"/>
    <w:qFormat/>
    <w:uiPriority w:val="0"/>
    <w:rPr>
      <w:rFonts w:hint="eastAsia" w:ascii="宋体" w:hAnsi="宋体" w:eastAsia="宋体" w:cs="宋体"/>
      <w:color w:val="333333"/>
      <w:sz w:val="24"/>
      <w:szCs w:val="24"/>
      <w:u w:val="none"/>
    </w:rPr>
  </w:style>
  <w:style w:type="character" w:customStyle="1" w:styleId="26">
    <w:name w:val="font61"/>
    <w:basedOn w:val="11"/>
    <w:qFormat/>
    <w:uiPriority w:val="0"/>
    <w:rPr>
      <w:rFonts w:hint="eastAsia" w:ascii="宋体" w:hAnsi="宋体" w:eastAsia="宋体" w:cs="宋体"/>
      <w:color w:val="FF0000"/>
      <w:sz w:val="24"/>
      <w:szCs w:val="24"/>
      <w:u w:val="none"/>
    </w:rPr>
  </w:style>
  <w:style w:type="character" w:customStyle="1" w:styleId="27">
    <w:name w:val="font141"/>
    <w:basedOn w:val="11"/>
    <w:qFormat/>
    <w:uiPriority w:val="0"/>
    <w:rPr>
      <w:rFonts w:hint="default" w:ascii="仿宋_GB2312" w:eastAsia="仿宋_GB2312" w:cs="仿宋_GB2312"/>
      <w:color w:val="000000"/>
      <w:sz w:val="24"/>
      <w:szCs w:val="24"/>
      <w:u w:val="none"/>
    </w:rPr>
  </w:style>
  <w:style w:type="character" w:customStyle="1" w:styleId="28">
    <w:name w:val="font81"/>
    <w:basedOn w:val="11"/>
    <w:qFormat/>
    <w:uiPriority w:val="0"/>
    <w:rPr>
      <w:rFonts w:hint="default" w:ascii="仿宋_GB2312" w:eastAsia="仿宋_GB2312" w:cs="仿宋_GB2312"/>
      <w:color w:val="FF0000"/>
      <w:sz w:val="24"/>
      <w:szCs w:val="24"/>
      <w:u w:val="none"/>
    </w:rPr>
  </w:style>
  <w:style w:type="character" w:customStyle="1" w:styleId="29">
    <w:name w:val="font11"/>
    <w:basedOn w:val="11"/>
    <w:qFormat/>
    <w:uiPriority w:val="0"/>
    <w:rPr>
      <w:rFonts w:hint="default" w:ascii="仿宋_GB2312" w:eastAsia="仿宋_GB2312" w:cs="仿宋_GB2312"/>
      <w:b/>
      <w:color w:val="000000"/>
      <w:sz w:val="24"/>
      <w:szCs w:val="24"/>
      <w:u w:val="none"/>
    </w:rPr>
  </w:style>
  <w:style w:type="character" w:customStyle="1" w:styleId="30">
    <w:name w:val="font151"/>
    <w:basedOn w:val="11"/>
    <w:qFormat/>
    <w:uiPriority w:val="0"/>
    <w:rPr>
      <w:rFonts w:hint="default" w:ascii="仿宋_GB2312" w:eastAsia="仿宋_GB2312" w:cs="仿宋_GB2312"/>
      <w:color w:val="FF0000"/>
      <w:sz w:val="24"/>
      <w:szCs w:val="24"/>
      <w:u w:val="none"/>
    </w:rPr>
  </w:style>
  <w:style w:type="character" w:customStyle="1" w:styleId="31">
    <w:name w:val="font91"/>
    <w:basedOn w:val="11"/>
    <w:qFormat/>
    <w:uiPriority w:val="0"/>
    <w:rPr>
      <w:rFonts w:ascii="Calibri" w:hAnsi="Calibri" w:cs="Calibri"/>
      <w:color w:val="000000"/>
      <w:sz w:val="24"/>
      <w:szCs w:val="24"/>
      <w:u w:val="none"/>
    </w:rPr>
  </w:style>
  <w:style w:type="character" w:customStyle="1" w:styleId="32">
    <w:name w:val="批注文字 Char"/>
    <w:basedOn w:val="11"/>
    <w:link w:val="5"/>
    <w:qFormat/>
    <w:uiPriority w:val="0"/>
    <w:rPr>
      <w:rFonts w:asciiTheme="minorHAnsi" w:hAnsiTheme="minorHAnsi" w:eastAsiaTheme="minorEastAsia" w:cstheme="minorBidi"/>
      <w:kern w:val="2"/>
      <w:sz w:val="21"/>
      <w:szCs w:val="24"/>
    </w:rPr>
  </w:style>
  <w:style w:type="character" w:customStyle="1" w:styleId="33">
    <w:name w:val="批注主题 Char"/>
    <w:basedOn w:val="32"/>
    <w:link w:val="4"/>
    <w:qFormat/>
    <w:uiPriority w:val="0"/>
    <w:rPr>
      <w:rFonts w:asciiTheme="minorHAnsi" w:hAnsiTheme="minorHAnsi" w:eastAsiaTheme="minorEastAsia" w:cstheme="minorBidi"/>
      <w:b/>
      <w:bCs/>
      <w:kern w:val="2"/>
      <w:sz w:val="21"/>
      <w:szCs w:val="24"/>
    </w:rPr>
  </w:style>
  <w:style w:type="character" w:customStyle="1" w:styleId="34">
    <w:name w:val="批注框文本 Char"/>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1080</Words>
  <Characters>6160</Characters>
  <Lines>51</Lines>
  <Paragraphs>14</Paragraphs>
  <ScaleCrop>false</ScaleCrop>
  <LinksUpToDate>false</LinksUpToDate>
  <CharactersWithSpaces>7226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2017-01-06T07:00:00Z</dcterms:created>
  <dc:creator>pc1</dc:creator>
  <cp:lastModifiedBy>pc1</cp:lastModifiedBy>
  <cp:lastPrinted>2017-06-27T00:58:00Z</cp:lastPrinted>
  <dcterms:modified xsi:type="dcterms:W3CDTF">2017-07-13T01:49:51Z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