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Calibri" w:hAnsi="Calibri" w:eastAsia="仿宋" w:cs="Calibri"/>
          <w:b/>
          <w:bCs/>
          <w:color w:val="333333"/>
          <w:sz w:val="36"/>
          <w:szCs w:val="36"/>
          <w:bdr w:val="none" w:color="auto" w:sz="0" w:space="0"/>
          <w:lang w:val="en-US"/>
        </w:rPr>
      </w:pPr>
      <w:bookmarkStart w:id="0" w:name="_GoBack"/>
      <w:r>
        <w:rPr>
          <w:rFonts w:ascii="Calibri" w:hAnsi="Calibri" w:eastAsia="仿宋" w:cs="Calibri"/>
          <w:b/>
          <w:bCs w:val="0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黄冈市审计局计算机应用人员公开招聘报名表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left"/>
        <w:rPr>
          <w:rFonts w:hint="eastAsia" w:ascii="仿宋" w:hAnsi="仿宋" w:eastAsia="仿宋" w:cs="仿宋"/>
          <w:bCs/>
          <w:color w:val="333333"/>
          <w:sz w:val="28"/>
          <w:szCs w:val="28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0"/>
          <w:szCs w:val="32"/>
          <w:bdr w:val="none" w:color="auto" w:sz="0" w:space="0"/>
          <w:lang w:val="en-US" w:eastAsia="zh-CN" w:bidi="ar"/>
        </w:rPr>
        <w:t xml:space="preserve">                  </w:t>
      </w:r>
    </w:p>
    <w:tbl>
      <w:tblPr>
        <w:tblW w:w="11108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570"/>
        <w:gridCol w:w="315"/>
        <w:gridCol w:w="382"/>
        <w:gridCol w:w="303"/>
        <w:gridCol w:w="465"/>
        <w:gridCol w:w="765"/>
        <w:gridCol w:w="525"/>
        <w:gridCol w:w="449"/>
        <w:gridCol w:w="405"/>
        <w:gridCol w:w="577"/>
        <w:gridCol w:w="840"/>
        <w:gridCol w:w="236"/>
        <w:gridCol w:w="269"/>
        <w:gridCol w:w="450"/>
        <w:gridCol w:w="236"/>
        <w:gridCol w:w="782"/>
        <w:gridCol w:w="255"/>
        <w:gridCol w:w="1126"/>
        <w:gridCol w:w="1686"/>
        <w:gridCol w:w="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680" w:hRule="exact"/>
          <w:jc w:val="center"/>
        </w:trPr>
        <w:tc>
          <w:tcPr>
            <w:tcW w:w="126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名</w:t>
            </w:r>
          </w:p>
        </w:tc>
        <w:tc>
          <w:tcPr>
            <w:tcW w:w="3489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3354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" w:cs="Calibri"/>
                <w:color w:val="333333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color w:val="333333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680" w:hRule="exact"/>
          <w:jc w:val="center"/>
        </w:trPr>
        <w:tc>
          <w:tcPr>
            <w:tcW w:w="12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855" w:hRule="atLeast"/>
          <w:jc w:val="center"/>
        </w:trPr>
        <w:tc>
          <w:tcPr>
            <w:tcW w:w="12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5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1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6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680" w:hRule="exact"/>
          <w:jc w:val="center"/>
        </w:trPr>
        <w:tc>
          <w:tcPr>
            <w:tcW w:w="12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5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术资格</w:t>
            </w:r>
          </w:p>
        </w:tc>
        <w:tc>
          <w:tcPr>
            <w:tcW w:w="45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420" w:hRule="atLeast"/>
          <w:jc w:val="center"/>
        </w:trPr>
        <w:tc>
          <w:tcPr>
            <w:tcW w:w="1267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834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34" w:leftChars="-64" w:right="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34" w:leftChars="-64" w:right="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420" w:hRule="atLeast"/>
          <w:jc w:val="center"/>
        </w:trPr>
        <w:tc>
          <w:tcPr>
            <w:tcW w:w="126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834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273" w:leftChars="-130" w:right="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590" w:hRule="atLeast"/>
          <w:jc w:val="center"/>
        </w:trPr>
        <w:tc>
          <w:tcPr>
            <w:tcW w:w="12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4834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7" w:leftChars="-8" w:right="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17" w:leftChars="8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编</w:t>
            </w:r>
          </w:p>
        </w:tc>
        <w:tc>
          <w:tcPr>
            <w:tcW w:w="2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7" w:leftChars="-8" w:right="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680" w:hRule="exact"/>
          <w:jc w:val="center"/>
        </w:trPr>
        <w:tc>
          <w:tcPr>
            <w:tcW w:w="15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592" w:hRule="exact"/>
          <w:jc w:val="center"/>
        </w:trPr>
        <w:tc>
          <w:tcPr>
            <w:tcW w:w="15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5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7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Calibri" w:hAnsi="Calibri" w:eastAsia="仿宋" w:cs="Calibri"/>
                <w:bCs/>
                <w:color w:val="333333"/>
                <w:sz w:val="24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6" w:type="dxa"/>
          <w:wAfter w:w="236" w:type="dxa"/>
          <w:cantSplit/>
          <w:trHeight w:val="6225" w:hRule="atLeast"/>
          <w:jc w:val="center"/>
        </w:trPr>
        <w:tc>
          <w:tcPr>
            <w:tcW w:w="5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与工作业绩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可附资料</w:t>
            </w:r>
          </w:p>
        </w:tc>
        <w:tc>
          <w:tcPr>
            <w:tcW w:w="10066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ascii="楷体" w:hAnsi="楷体" w:eastAsia="楷体" w:cs="楷体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32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宋体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  <w:jc w:val="center"/>
        </w:trPr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99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 xml:space="preserve">  家庭主要成员及重要社会关系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 xml:space="preserve"> 姓名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Calibri" w:hAnsi="Calibri" w:eastAsia="仿宋" w:cs="Calibri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-105" w:leftChars="-5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招考单位审查意见</w:t>
            </w:r>
          </w:p>
        </w:tc>
        <w:tc>
          <w:tcPr>
            <w:tcW w:w="99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 xml:space="preserve">                                     (盖章)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 w:firstLine="6480" w:firstLineChars="270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-105" w:leftChars="-50" w:right="0" w:firstLine="1680"/>
              <w:jc w:val="left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1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111" w:leftChars="53" w:right="113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Calibri" w:hAnsi="Calibri" w:eastAsia="仿宋" w:cs="Calibri"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注</w:t>
            </w:r>
          </w:p>
        </w:tc>
        <w:tc>
          <w:tcPr>
            <w:tcW w:w="998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Calibri" w:hAnsi="Calibri" w:eastAsia="仿宋" w:cs="Calibri"/>
                <w:b/>
                <w:bCs w:val="0"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default" w:ascii="Calibri" w:hAnsi="Calibri" w:eastAsia="仿宋" w:cs="Calibri"/>
                <w:b/>
                <w:bCs w:val="0"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bCs/>
                <w:color w:val="333333"/>
                <w:sz w:val="24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32"/>
                <w:bdr w:val="none" w:color="auto" w:sz="0" w:space="0"/>
                <w:lang w:val="en-US" w:eastAsia="zh-CN" w:bidi="ar"/>
              </w:rPr>
              <w:t xml:space="preserve">          报考承诺人（签名）：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280" w:leftChars="-133" w:right="0" w:firstLine="420" w:firstLineChars="200"/>
        <w:jc w:val="left"/>
      </w:pPr>
      <w:r>
        <w:rPr>
          <w:rFonts w:hint="default" w:ascii="Calibri" w:hAnsi="Calibri" w:eastAsia="仿宋" w:cs="Calibri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注：1、简历从高中学习时填起。2、栏目中无相关内容的填“无”。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675E5"/>
    <w:rsid w:val="7FD67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rFonts w:hint="eastAsia" w:ascii="宋体" w:hAnsi="宋体" w:eastAsia="宋体" w:cs="宋体"/>
      <w:color w:val="800080"/>
      <w:u w:val="none"/>
    </w:rPr>
  </w:style>
  <w:style w:type="character" w:styleId="5">
    <w:name w:val="Emphasis"/>
    <w:basedOn w:val="2"/>
    <w:qFormat/>
    <w:uiPriority w:val="0"/>
    <w:rPr>
      <w:i/>
      <w:bdr w:val="none" w:color="auto" w:sz="0" w:space="0"/>
    </w:rPr>
  </w:style>
  <w:style w:type="character" w:styleId="6">
    <w:name w:val="Hyperlink"/>
    <w:basedOn w:val="2"/>
    <w:uiPriority w:val="0"/>
    <w:rPr>
      <w:rFonts w:hint="eastAsia" w:ascii="宋体" w:hAnsi="宋体" w:eastAsia="宋体" w:cs="宋体"/>
      <w:color w:val="0000FF"/>
      <w:u w:val="none"/>
    </w:rPr>
  </w:style>
  <w:style w:type="character" w:styleId="7">
    <w:name w:val="HTML Cite"/>
    <w:basedOn w:val="2"/>
    <w:uiPriority w:val="0"/>
    <w:rPr>
      <w:i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2017-05-04T03:10:00Z</dcterms:created>
  <dc:creator>Thinkpad</dc:creator>
  <cp:lastModifiedBy>Thinkpad</cp:lastModifiedBy>
  <dcterms:modified xsi:type="dcterms:W3CDTF">2017-05-04T03:10:48Z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