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附件</w:t>
      </w:r>
    </w:p>
    <w:p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2022年安阳市疾病预防控制机构公开招聘</w:t>
      </w:r>
      <w:r>
        <w:rPr>
          <w:rFonts w:hint="eastAsia" w:ascii="黑体" w:eastAsia="黑体"/>
          <w:b/>
          <w:sz w:val="44"/>
          <w:szCs w:val="44"/>
          <w:lang w:eastAsia="zh-CN"/>
        </w:rPr>
        <w:t>工作人员</w:t>
      </w:r>
      <w:r>
        <w:rPr>
          <w:rFonts w:hint="eastAsia" w:ascii="黑体" w:eastAsia="黑体"/>
          <w:b/>
          <w:sz w:val="44"/>
          <w:szCs w:val="44"/>
        </w:rPr>
        <w:t>疫情防控承诺书</w:t>
      </w:r>
    </w:p>
    <w:p>
      <w:pPr>
        <w:spacing w:line="420" w:lineRule="exact"/>
        <w:rPr>
          <w:rFonts w:ascii="楷体_GB2312" w:hAnsi="仿宋" w:eastAsia="楷体_GB2312"/>
          <w:sz w:val="24"/>
          <w:szCs w:val="24"/>
        </w:rPr>
      </w:pPr>
    </w:p>
    <w:tbl>
      <w:tblPr>
        <w:tblStyle w:val="4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045"/>
        <w:gridCol w:w="900"/>
        <w:gridCol w:w="1315"/>
        <w:gridCol w:w="1805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235" w:type="dxa"/>
            <w:vAlign w:val="center"/>
          </w:tcPr>
          <w:p>
            <w:pPr>
              <w:spacing w:line="340" w:lineRule="exact"/>
              <w:ind w:left="420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945" w:type="dxa"/>
            <w:gridSpan w:val="2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3449" w:type="dxa"/>
            <w:gridSpan w:val="2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2235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是否为境外或疫情多发地返乡人员</w:t>
            </w:r>
          </w:p>
        </w:tc>
        <w:tc>
          <w:tcPr>
            <w:tcW w:w="1045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</w:t>
            </w:r>
            <w:r>
              <w:rPr>
                <w:rFonts w:ascii="仿宋" w:hAnsi="仿宋" w:eastAsia="仿宋" w:cs="仿宋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否</w:t>
            </w:r>
          </w:p>
        </w:tc>
        <w:tc>
          <w:tcPr>
            <w:tcW w:w="40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若是，是否隔离观察</w:t>
            </w: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14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天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300" w:type="dxa"/>
            <w:gridSpan w:val="5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有无发热（≥</w:t>
            </w: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37.3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°C）、干咳、胸闷等不适症状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有</w:t>
            </w:r>
            <w:r>
              <w:rPr>
                <w:rFonts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4" w:hRule="atLeast"/>
        </w:trPr>
        <w:tc>
          <w:tcPr>
            <w:tcW w:w="8944" w:type="dxa"/>
            <w:gridSpan w:val="6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spacing w:line="340" w:lineRule="exact"/>
              <w:ind w:firstLine="472" w:firstLineChars="196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瞒缓报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近14天内无境外、港台地区和中高风险地区旅居史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近14天内没有被诊断为新冠肺炎、疑似患者、密切接触者和密接的密接者；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已治愈出院的确诊病例和已解除集中隔离医学观察的无症状感染者，尚在随访或医学观察期内的不得参考；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近14天内体温未≥37.3℃或未出现乏力、咳嗽、咳痰、咽痛、腹泻、呕吐、嗅觉或味觉减退等症状没有发热、持续干咳症状；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5.近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14天内家庭成员没有被诊断为新冠肺炎、疑似患者、密切接触者；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近14天没有与确诊的新冠肺炎、疑似患者、密切接触者有接触史；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7.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近14天内没有与发热患者有过密切接触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300" w:type="dxa"/>
            <w:gridSpan w:val="5"/>
          </w:tcPr>
          <w:p>
            <w:pPr>
              <w:spacing w:line="340" w:lineRule="exact"/>
              <w:ind w:firstLine="708" w:firstLineChars="294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本人体温是否正常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</w:tbl>
    <w:p>
      <w:pPr>
        <w:spacing w:line="60" w:lineRule="exact"/>
        <w:rPr>
          <w:rFonts w:ascii="仿宋" w:hAnsi="仿宋" w:eastAsia="仿宋" w:cs="仿宋"/>
          <w:sz w:val="24"/>
          <w:szCs w:val="24"/>
        </w:rPr>
      </w:pPr>
    </w:p>
    <w:p>
      <w:pPr>
        <w:spacing w:line="340" w:lineRule="exact"/>
        <w:rPr>
          <w:rFonts w:ascii="仿宋" w:hAnsi="仿宋" w:eastAsia="仿宋" w:cs="仿宋"/>
          <w:sz w:val="24"/>
          <w:szCs w:val="24"/>
        </w:rPr>
      </w:pPr>
    </w:p>
    <w:p>
      <w:pPr>
        <w:spacing w:line="34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34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340" w:lineRule="exact"/>
        <w:rPr>
          <w:rFonts w:ascii="仿宋_GB2312" w:hAnsi="仿宋_GB2312" w:eastAsia="仿宋_GB2312" w:cs="仿宋_GB2312"/>
          <w:spacing w:val="-35"/>
          <w:sz w:val="24"/>
          <w:szCs w:val="24"/>
        </w:rPr>
      </w:pPr>
      <w:r>
        <w:rPr>
          <w:rFonts w:hint="eastAsia" w:ascii="仿宋" w:hAnsi="仿宋" w:eastAsia="仿宋" w:cs="仿宋"/>
          <w:sz w:val="32"/>
          <w:szCs w:val="32"/>
        </w:rPr>
        <w:t>考生（签字）：</w:t>
      </w:r>
      <w:r>
        <w:rPr>
          <w:rFonts w:ascii="仿宋" w:hAnsi="仿宋" w:eastAsia="仿宋" w:cs="仿宋"/>
          <w:sz w:val="32"/>
          <w:szCs w:val="32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      </w:t>
      </w:r>
      <w:r>
        <w:rPr>
          <w:rFonts w:ascii="仿宋" w:hAnsi="仿宋" w:eastAsia="仿宋" w:cs="仿宋"/>
          <w:sz w:val="32"/>
          <w:szCs w:val="32"/>
        </w:rPr>
        <w:t xml:space="preserve"> 202</w:t>
      </w:r>
      <w:r>
        <w:rPr>
          <w:rFonts w:hint="eastAsia" w:ascii="仿宋" w:hAnsi="仿宋" w:eastAsia="仿宋" w:cs="仿宋"/>
          <w:sz w:val="32"/>
          <w:szCs w:val="32"/>
        </w:rPr>
        <w:t>2年  月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1BCD"/>
    <w:rsid w:val="00021D9F"/>
    <w:rsid w:val="0008108B"/>
    <w:rsid w:val="000A5C85"/>
    <w:rsid w:val="00172A27"/>
    <w:rsid w:val="00203A3D"/>
    <w:rsid w:val="002D4BB1"/>
    <w:rsid w:val="00305C64"/>
    <w:rsid w:val="003E7A1A"/>
    <w:rsid w:val="004253FA"/>
    <w:rsid w:val="004F2DE8"/>
    <w:rsid w:val="005309CB"/>
    <w:rsid w:val="00541382"/>
    <w:rsid w:val="00595A15"/>
    <w:rsid w:val="00647FD1"/>
    <w:rsid w:val="00702DEB"/>
    <w:rsid w:val="00713866"/>
    <w:rsid w:val="007D59EC"/>
    <w:rsid w:val="00913440"/>
    <w:rsid w:val="009A5934"/>
    <w:rsid w:val="009D180C"/>
    <w:rsid w:val="00A0120C"/>
    <w:rsid w:val="00A23F3D"/>
    <w:rsid w:val="00AC4B7D"/>
    <w:rsid w:val="00BB3DE0"/>
    <w:rsid w:val="00C07971"/>
    <w:rsid w:val="00CA1088"/>
    <w:rsid w:val="00CE12ED"/>
    <w:rsid w:val="00CF478B"/>
    <w:rsid w:val="00E61F26"/>
    <w:rsid w:val="00F307DB"/>
    <w:rsid w:val="00FA796C"/>
    <w:rsid w:val="075B58D3"/>
    <w:rsid w:val="08154250"/>
    <w:rsid w:val="088038FF"/>
    <w:rsid w:val="113A7C69"/>
    <w:rsid w:val="1D39247F"/>
    <w:rsid w:val="23333A4E"/>
    <w:rsid w:val="239B2179"/>
    <w:rsid w:val="23FF441C"/>
    <w:rsid w:val="2401791F"/>
    <w:rsid w:val="2D2F09C8"/>
    <w:rsid w:val="36DD529F"/>
    <w:rsid w:val="3B926392"/>
    <w:rsid w:val="3E066E05"/>
    <w:rsid w:val="40B75F3A"/>
    <w:rsid w:val="44A02199"/>
    <w:rsid w:val="47E64083"/>
    <w:rsid w:val="4D7B242B"/>
    <w:rsid w:val="518A0399"/>
    <w:rsid w:val="59B81BCF"/>
    <w:rsid w:val="5DD21CFB"/>
    <w:rsid w:val="5F0F3882"/>
    <w:rsid w:val="69C8489A"/>
    <w:rsid w:val="6BDECF78"/>
    <w:rsid w:val="6C2B4084"/>
    <w:rsid w:val="73C12E76"/>
    <w:rsid w:val="77DF94C6"/>
    <w:rsid w:val="7AEE5ABC"/>
    <w:rsid w:val="7B5641E6"/>
    <w:rsid w:val="7BB74CE5"/>
    <w:rsid w:val="7BEF61FF"/>
    <w:rsid w:val="7C1F16B1"/>
    <w:rsid w:val="7FBF3083"/>
    <w:rsid w:val="9BF7B6AE"/>
    <w:rsid w:val="BF7F32B4"/>
    <w:rsid w:val="BF7F8079"/>
    <w:rsid w:val="DBEFAC28"/>
    <w:rsid w:val="DDF6D0BD"/>
    <w:rsid w:val="FCCFAD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531</Characters>
  <Lines>4</Lines>
  <Paragraphs>1</Paragraphs>
  <TotalTime>5</TotalTime>
  <ScaleCrop>false</ScaleCrop>
  <LinksUpToDate>false</LinksUpToDate>
  <CharactersWithSpaces>623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2020-02-20T00:47:00Z</dcterms:created>
  <dc:creator>平淡是真</dc:creator>
  <cp:lastModifiedBy>sugon</cp:lastModifiedBy>
  <cp:lastPrinted>2022-02-16T19:19:00Z</cp:lastPrinted>
  <dcterms:modified xsi:type="dcterms:W3CDTF">2022-02-16T11:35:27Z</dcterms:modified>
  <dc:title>解放区 学校开学前两周学生健康及体温监测登记表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