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长江委宣传中心拟聘工作人员名单</w:t>
      </w:r>
    </w:p>
    <w:tbl>
      <w:tblPr>
        <w:tblW w:w="747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679"/>
        <w:gridCol w:w="584"/>
        <w:gridCol w:w="428"/>
        <w:gridCol w:w="932"/>
        <w:gridCol w:w="3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拟聘岗位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姓名</w:t>
            </w:r>
          </w:p>
        </w:tc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性别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出生年月</w:t>
            </w:r>
          </w:p>
        </w:tc>
        <w:tc>
          <w:tcPr>
            <w:tcW w:w="3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毕业院校、专业、学历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长江水利网站新闻采编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张曼舒</w:t>
            </w:r>
          </w:p>
        </w:tc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1992.03</w:t>
            </w:r>
          </w:p>
        </w:tc>
        <w:tc>
          <w:tcPr>
            <w:tcW w:w="3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华中师范大学  新闻学  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人民长江报社新闻采编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王君立</w:t>
            </w:r>
          </w:p>
        </w:tc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1990.03</w:t>
            </w:r>
          </w:p>
        </w:tc>
        <w:tc>
          <w:tcPr>
            <w:tcW w:w="3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湖北大学  新闻与传播  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人民长江报社</w:t>
            </w:r>
            <w:bookmarkStart w:id="0" w:name="_GoBack"/>
            <w:bookmarkEnd w:id="0"/>
            <w:r>
              <w:t>新闻采编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岳鹏宇</w:t>
            </w:r>
          </w:p>
        </w:tc>
        <w:tc>
          <w:tcPr>
            <w:tcW w:w="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1993.02</w:t>
            </w:r>
          </w:p>
        </w:tc>
        <w:tc>
          <w:tcPr>
            <w:tcW w:w="3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中国地质大学(武汉)  新闻与传播  硕士研究生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2987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2018-01-04T01:53:03Z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