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0"/>
        <w:jc w:val="left"/>
        <w:rPr>
          <w:rFonts w:ascii="&amp;quot" w:hAnsi="&amp;quot" w:eastAsia="&amp;quot" w:cs="&amp;quot"/>
          <w:i w:val="0"/>
          <w:caps w:val="0"/>
          <w:color w:val="666666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</w:rPr>
        <w:t>硕博士人才需求汇总表（第二批）</w:t>
      </w:r>
    </w:p>
    <w:tbl>
      <w:tblPr>
        <w:tblW w:w="85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2"/>
        <w:gridCol w:w="3947"/>
        <w:gridCol w:w="1584"/>
        <w:gridCol w:w="804"/>
        <w:gridCol w:w="9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3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bookmarkStart w:id="0" w:name="RANGE!A1:D18"/>
            <w:bookmarkEnd w:id="0"/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39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158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   要求</w:t>
            </w:r>
          </w:p>
        </w:tc>
        <w:tc>
          <w:tcPr>
            <w:tcW w:w="80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   人数</w:t>
            </w:r>
          </w:p>
        </w:tc>
        <w:tc>
          <w:tcPr>
            <w:tcW w:w="92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33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风湿免疫科</w:t>
            </w:r>
          </w:p>
        </w:tc>
        <w:tc>
          <w:tcPr>
            <w:tcW w:w="39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风湿免疫学（西医）</w:t>
            </w:r>
          </w:p>
        </w:tc>
        <w:tc>
          <w:tcPr>
            <w:tcW w:w="158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8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33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39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158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8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33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39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颌面外科、牙周牙体、儿童牙病、牙髓等</w:t>
            </w:r>
          </w:p>
        </w:tc>
        <w:tc>
          <w:tcPr>
            <w:tcW w:w="158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33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39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呼吸病学、重症、肿瘤学、麻醉学</w:t>
            </w:r>
          </w:p>
        </w:tc>
        <w:tc>
          <w:tcPr>
            <w:tcW w:w="158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试岗两周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3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内分泌科</w:t>
            </w:r>
          </w:p>
        </w:tc>
        <w:tc>
          <w:tcPr>
            <w:tcW w:w="39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内分泌与代谢病学</w:t>
            </w:r>
          </w:p>
        </w:tc>
        <w:tc>
          <w:tcPr>
            <w:tcW w:w="158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33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39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158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8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33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内一科（南）</w:t>
            </w:r>
          </w:p>
        </w:tc>
        <w:tc>
          <w:tcPr>
            <w:tcW w:w="39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呼吸病学、全科医学</w:t>
            </w:r>
          </w:p>
        </w:tc>
        <w:tc>
          <w:tcPr>
            <w:tcW w:w="158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33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39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病理学、临床病理学</w:t>
            </w:r>
          </w:p>
        </w:tc>
        <w:tc>
          <w:tcPr>
            <w:tcW w:w="158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33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脊柱外科</w:t>
            </w:r>
          </w:p>
        </w:tc>
        <w:tc>
          <w:tcPr>
            <w:tcW w:w="39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骨科学</w:t>
            </w:r>
          </w:p>
        </w:tc>
        <w:tc>
          <w:tcPr>
            <w:tcW w:w="158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33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甲乳外科</w:t>
            </w:r>
          </w:p>
        </w:tc>
        <w:tc>
          <w:tcPr>
            <w:tcW w:w="39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普外科学、肿瘤学</w:t>
            </w:r>
          </w:p>
        </w:tc>
        <w:tc>
          <w:tcPr>
            <w:tcW w:w="158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33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麻醉一区</w:t>
            </w:r>
          </w:p>
        </w:tc>
        <w:tc>
          <w:tcPr>
            <w:tcW w:w="39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158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33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胸心外科</w:t>
            </w:r>
          </w:p>
        </w:tc>
        <w:tc>
          <w:tcPr>
            <w:tcW w:w="39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心血管外科</w:t>
            </w:r>
          </w:p>
        </w:tc>
        <w:tc>
          <w:tcPr>
            <w:tcW w:w="158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8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33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39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重症及相关专业</w:t>
            </w:r>
          </w:p>
        </w:tc>
        <w:tc>
          <w:tcPr>
            <w:tcW w:w="158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33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39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放射医学、临床医学</w:t>
            </w:r>
          </w:p>
        </w:tc>
        <w:tc>
          <w:tcPr>
            <w:tcW w:w="158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8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3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核医学科</w:t>
            </w:r>
          </w:p>
        </w:tc>
        <w:tc>
          <w:tcPr>
            <w:tcW w:w="39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58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3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39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医学检验、检验诊断学、分子生物学、微生物学</w:t>
            </w:r>
          </w:p>
        </w:tc>
        <w:tc>
          <w:tcPr>
            <w:tcW w:w="158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8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33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信息科</w:t>
            </w:r>
          </w:p>
        </w:tc>
        <w:tc>
          <w:tcPr>
            <w:tcW w:w="39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计算机科学与技术、信息管理、软件及相关</w:t>
            </w:r>
          </w:p>
        </w:tc>
        <w:tc>
          <w:tcPr>
            <w:tcW w:w="158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6"/>
                <w:szCs w:val="16"/>
                <w:u w:val="none"/>
              </w:rPr>
            </w:pPr>
          </w:p>
        </w:tc>
      </w:tr>
    </w:tbl>
    <w:p>
      <w:pPr>
        <w:rPr>
          <w:rFonts w:ascii="仿宋_GB2312" w:eastAsia="仿宋_GB2312"/>
        </w:rPr>
      </w:pPr>
      <w:bookmarkStart w:id="1" w:name="_GoBack"/>
      <w:bookmarkEnd w:id="1"/>
    </w:p>
    <w:sectPr>
      <w:headerReference r:id="rId3" w:type="default"/>
      <w:footerReference r:id="rId4" w:type="default"/>
      <w:footerReference r:id="rId5" w:type="even"/>
      <w:pgSz w:w="11906" w:h="16838"/>
      <w:pgMar w:top="1418" w:right="1247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>—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2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155B7"/>
    <w:rsid w:val="00033E50"/>
    <w:rsid w:val="0003776A"/>
    <w:rsid w:val="00063864"/>
    <w:rsid w:val="000C58A7"/>
    <w:rsid w:val="000C74DE"/>
    <w:rsid w:val="000D2FA7"/>
    <w:rsid w:val="000F746C"/>
    <w:rsid w:val="0010387A"/>
    <w:rsid w:val="002A19D6"/>
    <w:rsid w:val="003153A8"/>
    <w:rsid w:val="003155B7"/>
    <w:rsid w:val="0033431A"/>
    <w:rsid w:val="00337D1B"/>
    <w:rsid w:val="0034598D"/>
    <w:rsid w:val="003727C9"/>
    <w:rsid w:val="003908F1"/>
    <w:rsid w:val="003958AB"/>
    <w:rsid w:val="003B1400"/>
    <w:rsid w:val="004646AD"/>
    <w:rsid w:val="004A20A8"/>
    <w:rsid w:val="00506892"/>
    <w:rsid w:val="00515C69"/>
    <w:rsid w:val="00527D1B"/>
    <w:rsid w:val="0053069A"/>
    <w:rsid w:val="00531468"/>
    <w:rsid w:val="00534AEE"/>
    <w:rsid w:val="00554BB0"/>
    <w:rsid w:val="0057200C"/>
    <w:rsid w:val="005F475B"/>
    <w:rsid w:val="00627B9F"/>
    <w:rsid w:val="00674451"/>
    <w:rsid w:val="006A08DD"/>
    <w:rsid w:val="006B7FFC"/>
    <w:rsid w:val="006E16C2"/>
    <w:rsid w:val="006E315B"/>
    <w:rsid w:val="00710941"/>
    <w:rsid w:val="00715E82"/>
    <w:rsid w:val="007401E7"/>
    <w:rsid w:val="00750C7E"/>
    <w:rsid w:val="007A37E0"/>
    <w:rsid w:val="007A4CC5"/>
    <w:rsid w:val="007B244B"/>
    <w:rsid w:val="007E2F02"/>
    <w:rsid w:val="007E6519"/>
    <w:rsid w:val="00830891"/>
    <w:rsid w:val="00832B56"/>
    <w:rsid w:val="00872A1D"/>
    <w:rsid w:val="00884640"/>
    <w:rsid w:val="008976F5"/>
    <w:rsid w:val="008D216F"/>
    <w:rsid w:val="008E7434"/>
    <w:rsid w:val="009560F4"/>
    <w:rsid w:val="0096427F"/>
    <w:rsid w:val="009705B6"/>
    <w:rsid w:val="0097521D"/>
    <w:rsid w:val="009824A4"/>
    <w:rsid w:val="009B7A60"/>
    <w:rsid w:val="00A0389C"/>
    <w:rsid w:val="00A1722F"/>
    <w:rsid w:val="00A809B7"/>
    <w:rsid w:val="00AC42B8"/>
    <w:rsid w:val="00B2164F"/>
    <w:rsid w:val="00B45803"/>
    <w:rsid w:val="00B50BC8"/>
    <w:rsid w:val="00B50C18"/>
    <w:rsid w:val="00B96E3E"/>
    <w:rsid w:val="00BB59F8"/>
    <w:rsid w:val="00BC22D8"/>
    <w:rsid w:val="00BD2ACB"/>
    <w:rsid w:val="00BE0C6C"/>
    <w:rsid w:val="00C041DF"/>
    <w:rsid w:val="00C05DBA"/>
    <w:rsid w:val="00C1256D"/>
    <w:rsid w:val="00C12580"/>
    <w:rsid w:val="00C27FD0"/>
    <w:rsid w:val="00C40DAE"/>
    <w:rsid w:val="00C43F4F"/>
    <w:rsid w:val="00C451AA"/>
    <w:rsid w:val="00C74FF0"/>
    <w:rsid w:val="00C815D9"/>
    <w:rsid w:val="00CA5A53"/>
    <w:rsid w:val="00CA65CD"/>
    <w:rsid w:val="00CB3B8A"/>
    <w:rsid w:val="00CC77A6"/>
    <w:rsid w:val="00CD2BE8"/>
    <w:rsid w:val="00CD6FCC"/>
    <w:rsid w:val="00D47179"/>
    <w:rsid w:val="00D5661A"/>
    <w:rsid w:val="00DA0BC4"/>
    <w:rsid w:val="00DD018C"/>
    <w:rsid w:val="00DE5F2E"/>
    <w:rsid w:val="00E1558F"/>
    <w:rsid w:val="00E248C7"/>
    <w:rsid w:val="00E31ADE"/>
    <w:rsid w:val="00E53AB5"/>
    <w:rsid w:val="00EA32C6"/>
    <w:rsid w:val="00F55836"/>
    <w:rsid w:val="00F900BD"/>
    <w:rsid w:val="00FB3267"/>
    <w:rsid w:val="00FB3456"/>
    <w:rsid w:val="00FF0671"/>
    <w:rsid w:val="413444BD"/>
    <w:rsid w:val="7D0D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仿宋_GB2312" w:hAnsi="Courier New" w:eastAsia="仿宋_GB2312" w:cs="Courier New"/>
      <w:b/>
      <w:sz w:val="30"/>
      <w:szCs w:val="30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uiPriority w:val="0"/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  <w:style w:type="character" w:customStyle="1" w:styleId="10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</Words>
  <Characters>313</Characters>
  <Lines>2</Lines>
  <Paragraphs>1</Paragraphs>
  <ScaleCrop>false</ScaleCrop>
  <LinksUpToDate>false</LinksUpToDate>
  <CharactersWithSpaces>366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2018-01-29T03:17:00Z</dcterms:created>
  <dc:creator>干一科</dc:creator>
  <cp:lastModifiedBy>可爱的小仙女</cp:lastModifiedBy>
  <cp:lastPrinted>2011-12-08T01:54:00Z</cp:lastPrinted>
  <dcterms:modified xsi:type="dcterms:W3CDTF">2018-02-01T06:20:30Z</dcterms:modified>
  <dc:title>中共广安市委组织部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