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color w:val="666666"/>
          <w:sz w:val="36"/>
          <w:szCs w:val="36"/>
        </w:rPr>
        <w:t>天门市第一人民医院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hint="eastAsia" w:ascii="宋体" w:hAnsi="宋体" w:eastAsia="宋体" w:cs="宋体"/>
          <w:color w:val="666666"/>
          <w:sz w:val="36"/>
          <w:szCs w:val="36"/>
        </w:rPr>
        <w:t>合同制护士应聘人员报名登记表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（填表时间：   年   月   日）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      报名专业：                                       报名序号：  号</w:t>
      </w:r>
    </w:p>
    <w:tbl>
      <w:tblPr>
        <w:tblW w:w="90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7"/>
        <w:gridCol w:w="802"/>
        <w:gridCol w:w="748"/>
        <w:gridCol w:w="1123"/>
        <w:gridCol w:w="1094"/>
        <w:gridCol w:w="1886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姓   名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号  码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黏贴处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90" w:hRule="atLeast"/>
          <w:tblCellSpacing w:w="0" w:type="dxa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性   别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年  月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5" w:hRule="atLeast"/>
          <w:tblCellSpacing w:w="0" w:type="dxa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政 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面   貌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所 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专  业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第一学历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学历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毕业时间</w:t>
            </w:r>
          </w:p>
        </w:tc>
        <w:tc>
          <w:tcPr>
            <w:tcW w:w="3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毕业学校名称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tblCellSpacing w:w="0" w:type="dxa"/>
          <w:jc w:val="center"/>
        </w:trPr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最高学历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学历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毕业时间</w:t>
            </w:r>
          </w:p>
        </w:tc>
        <w:tc>
          <w:tcPr>
            <w:tcW w:w="3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毕业学校名称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5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护士执业证书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编号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取得时间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5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职称取得情况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护士资格证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取得时间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5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护师资格证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取得时间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35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家  庭  住  址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本人联系电话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5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紧急联系电话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A6308"/>
    <w:rsid w:val="64A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666666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ck"/>
    <w:basedOn w:val="4"/>
    <w:uiPriority w:val="0"/>
    <w:rPr>
      <w:bdr w:val="single" w:color="FF3300" w:sz="6" w:space="0"/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2020-12-03T06:44:00Z</dcterms:created>
  <dc:creator>Administrator</dc:creator>
  <cp:lastModifiedBy>Administrator</cp:lastModifiedBy>
  <dcterms:modified xsi:type="dcterms:W3CDTF">2020-12-03T06:44:58Z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